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4AD" w:rsidRDefault="00AE64AD">
      <w:pPr>
        <w:pStyle w:val="ConsPlusTitlePage"/>
      </w:pPr>
    </w:p>
    <w:p w:rsidR="00AE64AD" w:rsidRDefault="00AE64AD">
      <w:pPr>
        <w:pStyle w:val="ConsPlusNormal"/>
        <w:jc w:val="both"/>
        <w:outlineLvl w:val="0"/>
      </w:pP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МИНИСТЕРСТВО ТРУДА И СОЦИАЛЬНОЙ ЗАЩИТЫ РОССИЙСКОЙ ФЕДЕРАЦИИ</w:t>
      </w:r>
    </w:p>
    <w:p w:rsidR="00AE64AD" w:rsidRPr="00AE64AD" w:rsidRDefault="00AE64AD" w:rsidP="00AE64AD">
      <w:pPr>
        <w:pStyle w:val="ConsPlusTitle"/>
        <w:jc w:val="center"/>
        <w:rPr>
          <w:rFonts w:ascii="Times New Roman" w:hAnsi="Times New Roman"/>
          <w:sz w:val="24"/>
        </w:rPr>
      </w:pP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МЕТОДИЧЕСКИЕ РЕКОМЕНДАЦИИ</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ПО ВОПРОСАМ ПРЕДСТАВЛЕНИЯ СВЕДЕНИЙ О ДОХОДАХ, РАСХОДАХ,</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ОБ ИМУЩЕСТВЕ И ОБЯЗАТЕЛЬСТВАХ ИМУЩЕСТВЕННОГО ХАРАКТЕРА</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И ЗАПОЛНЕНИЯ СООТВЕТСТВУЮЩЕЙ ФОРМЫ СПРАВКИ В 2025 ГОДУ</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(ЗА ОТЧЕТНЫЙ 2024 ГОД)</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соответствии с </w:t>
      </w:r>
      <w:hyperlink r:id="rId4">
        <w:r w:rsidRPr="00AE64AD">
          <w:rPr>
            <w:rFonts w:ascii="Times New Roman" w:hAnsi="Times New Roman"/>
            <w:color w:val="0000FF"/>
            <w:sz w:val="24"/>
          </w:rPr>
          <w:t>пунктом 25</w:t>
        </w:r>
      </w:hyperlink>
      <w:r w:rsidRPr="00AE64AD">
        <w:rPr>
          <w:rFonts w:ascii="Times New Roman" w:hAnsi="Times New Roman"/>
          <w:sz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свою очередь, исходя из Типового </w:t>
      </w:r>
      <w:hyperlink r:id="rId5">
        <w:r w:rsidRPr="00AE64AD">
          <w:rPr>
            <w:rFonts w:ascii="Times New Roman" w:hAnsi="Times New Roman"/>
            <w:color w:val="0000FF"/>
            <w:sz w:val="24"/>
          </w:rPr>
          <w:t>положения</w:t>
        </w:r>
      </w:hyperlink>
      <w:r w:rsidRPr="00AE64AD">
        <w:rPr>
          <w:rFonts w:ascii="Times New Roman" w:hAnsi="Times New Roman"/>
          <w:sz w:val="24"/>
        </w:rPr>
        <w:t xml:space="preserve"> о подразделении федерального государственного органа по профилактике коррупционных и иных правонарушений и Типового </w:t>
      </w:r>
      <w:hyperlink r:id="rId6">
        <w:r w:rsidRPr="00AE64AD">
          <w:rPr>
            <w:rFonts w:ascii="Times New Roman" w:hAnsi="Times New Roman"/>
            <w:color w:val="0000FF"/>
            <w:sz w:val="24"/>
          </w:rPr>
          <w:t>положения</w:t>
        </w:r>
      </w:hyperlink>
      <w:r w:rsidRPr="00AE64AD">
        <w:rPr>
          <w:rFonts w:ascii="Times New Roman" w:hAnsi="Times New Roman"/>
          <w:sz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7">
        <w:r w:rsidRPr="00AE64AD">
          <w:rPr>
            <w:rFonts w:ascii="Times New Roman" w:hAnsi="Times New Roman"/>
            <w:color w:val="0000FF"/>
            <w:sz w:val="24"/>
          </w:rPr>
          <w:t>законом</w:t>
        </w:r>
      </w:hyperlink>
      <w:r w:rsidRPr="00AE64AD">
        <w:rPr>
          <w:rFonts w:ascii="Times New Roman" w:hAnsi="Times New Roman"/>
          <w:sz w:val="24"/>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r w:rsidRPr="00AE64AD">
          <w:rPr>
            <w:rFonts w:ascii="Times New Roman" w:hAnsi="Times New Roman"/>
            <w:color w:val="0000FF"/>
            <w:sz w:val="24"/>
          </w:rPr>
          <w:t>форма</w:t>
        </w:r>
      </w:hyperlink>
      <w:r w:rsidRPr="00AE64AD">
        <w:rPr>
          <w:rFonts w:ascii="Times New Roman" w:hAnsi="Times New Roman"/>
          <w:sz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0"/>
        <w:rPr>
          <w:rFonts w:ascii="Times New Roman" w:hAnsi="Times New Roman"/>
          <w:sz w:val="24"/>
        </w:rPr>
      </w:pPr>
      <w:r w:rsidRPr="00AE64AD">
        <w:rPr>
          <w:rFonts w:ascii="Times New Roman" w:hAnsi="Times New Roman"/>
          <w:sz w:val="24"/>
        </w:rPr>
        <w:t>I. Представление сведений о доходах, расходах, об имуществе</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и обязательствах имущественного характера</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AE64AD" w:rsidRPr="00AE64AD" w:rsidRDefault="00AE64AD" w:rsidP="00AE64AD">
      <w:pPr>
        <w:pStyle w:val="ConsPlusNormal"/>
        <w:ind w:firstLine="540"/>
        <w:jc w:val="both"/>
        <w:rPr>
          <w:rFonts w:ascii="Times New Roman" w:hAnsi="Times New Roman"/>
          <w:sz w:val="24"/>
        </w:rPr>
      </w:pPr>
      <w:bookmarkStart w:id="0" w:name="_GoBack"/>
      <w:bookmarkEnd w:id="0"/>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Лица, обязанные представлять сведения о доходах, расходах, об имуществе и обязательствах имущественного характера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w:t>
      </w:r>
      <w:hyperlink w:anchor="P25">
        <w:r w:rsidRPr="00AE64AD">
          <w:rPr>
            <w:rFonts w:ascii="Times New Roman" w:hAnsi="Times New Roman"/>
            <w:color w:val="0000FF"/>
            <w:sz w:val="24"/>
          </w:rPr>
          <w:t>подпункте 2</w:t>
        </w:r>
      </w:hyperlink>
      <w:r w:rsidRPr="00AE64AD">
        <w:rPr>
          <w:rFonts w:ascii="Times New Roman" w:hAnsi="Times New Roman"/>
          <w:sz w:val="24"/>
        </w:rPr>
        <w:t xml:space="preserve"> настоящего пункта);</w:t>
      </w:r>
    </w:p>
    <w:p w:rsidR="00AE64AD" w:rsidRPr="00AE64AD" w:rsidRDefault="00AE64AD" w:rsidP="00AE64AD">
      <w:pPr>
        <w:pStyle w:val="ConsPlusNormal"/>
        <w:ind w:firstLine="540"/>
        <w:jc w:val="both"/>
        <w:rPr>
          <w:rFonts w:ascii="Times New Roman" w:hAnsi="Times New Roman"/>
          <w:sz w:val="24"/>
        </w:rPr>
      </w:pPr>
      <w:bookmarkStart w:id="1" w:name="P25"/>
      <w:bookmarkEnd w:id="1"/>
      <w:r w:rsidRPr="00AE64AD">
        <w:rPr>
          <w:rFonts w:ascii="Times New Roman" w:hAnsi="Times New Roman"/>
          <w:sz w:val="24"/>
        </w:rPr>
        <w:t xml:space="preserve">2) 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w:t>
      </w:r>
      <w:hyperlink r:id="rId9">
        <w:r w:rsidRPr="00AE64AD">
          <w:rPr>
            <w:rFonts w:ascii="Times New Roman" w:hAnsi="Times New Roman"/>
            <w:color w:val="0000FF"/>
            <w:sz w:val="24"/>
          </w:rPr>
          <w:t>частью 1 статьи 3</w:t>
        </w:r>
      </w:hyperlink>
      <w:r w:rsidRPr="00AE64AD">
        <w:rPr>
          <w:rFonts w:ascii="Times New Roman" w:hAnsi="Times New Roman"/>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если в течение отчетного периода такие сделки не совершались: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Дополнительные пояснения содержатся в Инструктивно-методических материалах по отдельным вопросам, связанным с применением положений Федерального </w:t>
      </w:r>
      <w:hyperlink r:id="rId10">
        <w:r w:rsidRPr="00AE64AD">
          <w:rPr>
            <w:rFonts w:ascii="Times New Roman" w:hAnsi="Times New Roman"/>
            <w:color w:val="0000FF"/>
            <w:sz w:val="24"/>
          </w:rPr>
          <w:t>закона</w:t>
        </w:r>
      </w:hyperlink>
      <w:r w:rsidRPr="00AE64AD">
        <w:rPr>
          <w:rFonts w:ascii="Times New Roman" w:hAnsi="Times New Roman"/>
          <w:sz w:val="24"/>
        </w:rPr>
        <w:t xml:space="preserve"> от 6 февраля 2023 г. N 12-ФЗ "О внесении изменений в Федеральный закон "Об общих принципах </w:t>
      </w:r>
      <w:r w:rsidRPr="00AE64AD">
        <w:rPr>
          <w:rFonts w:ascii="Times New Roman" w:hAnsi="Times New Roman"/>
          <w:sz w:val="24"/>
        </w:rPr>
        <w:lastRenderedPageBreak/>
        <w:t>организации публичной власти в субъектах Российской Федерации" и отдельные законодательные акты Российской Федерации" (</w:t>
      </w:r>
      <w:hyperlink r:id="rId11">
        <w:r w:rsidRPr="00AE64AD">
          <w:rPr>
            <w:rFonts w:ascii="Times New Roman" w:hAnsi="Times New Roman"/>
            <w:color w:val="0000FF"/>
            <w:sz w:val="24"/>
          </w:rPr>
          <w:t>https://mintrud.gov.ru/ministry/programms/anticorruption/9/instruktivno-metodicheskie-materialy-po-fz</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 иными лицами в соответствии с законодательством Российской Федерации.</w:t>
      </w:r>
    </w:p>
    <w:p w:rsidR="00AE64AD" w:rsidRPr="00AE64AD" w:rsidRDefault="00AE64AD" w:rsidP="00AE64AD">
      <w:pPr>
        <w:pStyle w:val="ConsPlusNormal"/>
        <w:ind w:firstLine="540"/>
        <w:jc w:val="both"/>
        <w:rPr>
          <w:rFonts w:ascii="Times New Roman" w:hAnsi="Times New Roman"/>
          <w:sz w:val="24"/>
        </w:rPr>
      </w:pPr>
      <w:bookmarkStart w:id="2" w:name="P37"/>
      <w:bookmarkEnd w:id="2"/>
      <w:r w:rsidRPr="00AE64AD">
        <w:rPr>
          <w:rFonts w:ascii="Times New Roman" w:hAnsi="Times New Roman"/>
          <w:sz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государственной должности Российской Федерации, государственной должности субъекта Российской Федерации, муниципальной должности;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любой должности государственной службы Российской Федерации (поступающим на службу);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должности муниципальной службы, включенной в перечни, утвержденные нормативными правовыми актами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 иных должностей в соответствии с законодательством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 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w:t>
      </w:r>
      <w:hyperlink r:id="rId12">
        <w:r w:rsidRPr="00AE64AD">
          <w:rPr>
            <w:rFonts w:ascii="Times New Roman" w:hAnsi="Times New Roman"/>
            <w:color w:val="0000FF"/>
            <w:sz w:val="24"/>
          </w:rPr>
          <w:t>Указу</w:t>
        </w:r>
      </w:hyperlink>
      <w:r w:rsidRPr="00AE64AD">
        <w:rPr>
          <w:rFonts w:ascii="Times New Roman" w:hAnsi="Times New Roman"/>
          <w:sz w:val="24"/>
        </w:rPr>
        <w:t xml:space="preserve">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заполнении с использованием специального программного обеспечения "Справки БК" (далее - СПО "Справки БК") титульного </w:t>
      </w:r>
      <w:hyperlink r:id="rId13">
        <w:r w:rsidRPr="00AE64AD">
          <w:rPr>
            <w:rFonts w:ascii="Times New Roman" w:hAnsi="Times New Roman"/>
            <w:color w:val="0000FF"/>
            <w:sz w:val="24"/>
          </w:rPr>
          <w:t>листа</w:t>
        </w:r>
      </w:hyperlink>
      <w:r w:rsidRPr="00AE64AD">
        <w:rPr>
          <w:rFonts w:ascii="Times New Roman" w:hAnsi="Times New Roman"/>
          <w:sz w:val="24"/>
        </w:rPr>
        <w:t xml:space="preserve">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AE64AD">
          <w:rPr>
            <w:rFonts w:ascii="Times New Roman" w:hAnsi="Times New Roman"/>
            <w:color w:val="0000FF"/>
            <w:sz w:val="24"/>
          </w:rPr>
          <w:t>пункт 4</w:t>
        </w:r>
      </w:hyperlink>
      <w:r w:rsidRPr="00AE64AD">
        <w:rPr>
          <w:rFonts w:ascii="Times New Roman" w:hAnsi="Times New Roman"/>
          <w:sz w:val="24"/>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 (далее - Положение, утвержденное Указом Президента Российский Федерации N 61).</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Если лицо, претендующее на включение в федеральный кадровый резерв, по иным основаниям уже представило </w:t>
      </w:r>
      <w:hyperlink r:id="rId15">
        <w:r w:rsidRPr="00AE64AD">
          <w:rPr>
            <w:rFonts w:ascii="Times New Roman" w:hAnsi="Times New Roman"/>
            <w:color w:val="0000FF"/>
            <w:sz w:val="24"/>
          </w:rPr>
          <w:t>справки</w:t>
        </w:r>
      </w:hyperlink>
      <w:r w:rsidRPr="00AE64AD">
        <w:rPr>
          <w:rFonts w:ascii="Times New Roman" w:hAnsi="Times New Roman"/>
          <w:sz w:val="24"/>
        </w:rPr>
        <w:t xml:space="preserve"> за календарный год, предшествующий году представления документов для включения в федеральный кадровый резерв, то дополнительно представлять </w:t>
      </w:r>
      <w:hyperlink r:id="rId16">
        <w:r w:rsidRPr="00AE64AD">
          <w:rPr>
            <w:rFonts w:ascii="Times New Roman" w:hAnsi="Times New Roman"/>
            <w:color w:val="0000FF"/>
            <w:sz w:val="24"/>
          </w:rPr>
          <w:t>справки</w:t>
        </w:r>
      </w:hyperlink>
      <w:r w:rsidRPr="00AE64AD">
        <w:rPr>
          <w:rFonts w:ascii="Times New Roman" w:hAnsi="Times New Roman"/>
          <w:sz w:val="24"/>
        </w:rPr>
        <w:t xml:space="preserve">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w:t>
      </w:r>
      <w:hyperlink r:id="rId17">
        <w:r w:rsidRPr="00AE64AD">
          <w:rPr>
            <w:rFonts w:ascii="Times New Roman" w:hAnsi="Times New Roman"/>
            <w:color w:val="0000FF"/>
            <w:sz w:val="24"/>
          </w:rPr>
          <w:t>справки</w:t>
        </w:r>
      </w:hyperlink>
      <w:r w:rsidRPr="00AE64AD">
        <w:rPr>
          <w:rFonts w:ascii="Times New Roman" w:hAnsi="Times New Roman"/>
          <w:sz w:val="24"/>
        </w:rPr>
        <w:t xml:space="preserve"> по иным основаниям.</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Обязательность представления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8">
        <w:r w:rsidRPr="00AE64AD">
          <w:rPr>
            <w:rFonts w:ascii="Times New Roman" w:hAnsi="Times New Roman"/>
            <w:color w:val="0000FF"/>
            <w:sz w:val="24"/>
          </w:rPr>
          <w:t>N 5-ФКЗ</w:t>
        </w:r>
      </w:hyperlink>
      <w:r w:rsidRPr="00AE64AD">
        <w:rPr>
          <w:rFonts w:ascii="Times New Roman" w:hAnsi="Times New Roman"/>
          <w:sz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19">
        <w:r w:rsidRPr="00AE64AD">
          <w:rPr>
            <w:rFonts w:ascii="Times New Roman" w:hAnsi="Times New Roman"/>
            <w:color w:val="0000FF"/>
            <w:sz w:val="24"/>
          </w:rPr>
          <w:t>N 6-ФКЗ</w:t>
        </w:r>
      </w:hyperlink>
      <w:r w:rsidRPr="00AE64AD">
        <w:rPr>
          <w:rFonts w:ascii="Times New Roman" w:hAnsi="Times New Roman"/>
          <w:sz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0">
        <w:r w:rsidRPr="00AE64AD">
          <w:rPr>
            <w:rFonts w:ascii="Times New Roman" w:hAnsi="Times New Roman"/>
            <w:color w:val="0000FF"/>
            <w:sz w:val="24"/>
          </w:rPr>
          <w:t>N 7-ФКЗ</w:t>
        </w:r>
      </w:hyperlink>
      <w:r w:rsidRPr="00AE64AD">
        <w:rPr>
          <w:rFonts w:ascii="Times New Roman" w:hAnsi="Times New Roman"/>
          <w:sz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1">
        <w:r w:rsidRPr="00AE64AD">
          <w:rPr>
            <w:rFonts w:ascii="Times New Roman" w:hAnsi="Times New Roman"/>
            <w:color w:val="0000FF"/>
            <w:sz w:val="24"/>
          </w:rPr>
          <w:t>N 8-ФКЗ</w:t>
        </w:r>
      </w:hyperlink>
      <w:r w:rsidRPr="00AE64AD">
        <w:rPr>
          <w:rFonts w:ascii="Times New Roman" w:hAnsi="Times New Roman"/>
          <w:sz w:val="24"/>
        </w:rPr>
        <w:t xml:space="preserve"> "О принятии в Российскую Федерацию Херсонской области и образовании в составе Российской Федерации нового субъекта - Херсонской области" и </w:t>
      </w:r>
      <w:hyperlink r:id="rId22">
        <w:r w:rsidRPr="00AE64AD">
          <w:rPr>
            <w:rFonts w:ascii="Times New Roman" w:hAnsi="Times New Roman"/>
            <w:color w:val="0000FF"/>
            <w:sz w:val="24"/>
          </w:rPr>
          <w:t>Указа</w:t>
        </w:r>
      </w:hyperlink>
      <w:r w:rsidRPr="00AE64AD">
        <w:rPr>
          <w:rFonts w:ascii="Times New Roman" w:hAnsi="Times New Roman"/>
          <w:sz w:val="24"/>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w:t>
      </w:r>
      <w:r w:rsidRPr="00AE64AD">
        <w:rPr>
          <w:rFonts w:ascii="Times New Roman" w:hAnsi="Times New Roman"/>
          <w:sz w:val="24"/>
        </w:rPr>
        <w:lastRenderedPageBreak/>
        <w:t>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AE64AD" w:rsidRPr="00AE64AD" w:rsidRDefault="00AE64AD" w:rsidP="00AE64AD">
      <w:pPr>
        <w:pStyle w:val="ConsPlusNormal"/>
        <w:ind w:firstLine="540"/>
        <w:jc w:val="both"/>
        <w:rPr>
          <w:rFonts w:ascii="Times New Roman" w:hAnsi="Times New Roman"/>
          <w:sz w:val="24"/>
        </w:rPr>
      </w:pPr>
      <w:bookmarkStart w:id="3" w:name="P55"/>
      <w:bookmarkEnd w:id="3"/>
      <w:r w:rsidRPr="00AE64AD">
        <w:rPr>
          <w:rFonts w:ascii="Times New Roman" w:hAnsi="Times New Roman"/>
          <w:sz w:val="24"/>
        </w:rPr>
        <w:t xml:space="preserve">5. 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23">
        <w:r w:rsidRPr="00AE64AD">
          <w:rPr>
            <w:rFonts w:ascii="Times New Roman" w:hAnsi="Times New Roman"/>
            <w:color w:val="0000FF"/>
            <w:sz w:val="24"/>
          </w:rPr>
          <w:t>перечнем</w:t>
        </w:r>
      </w:hyperlink>
      <w:r w:rsidRPr="00AE64AD">
        <w:rPr>
          <w:rFonts w:ascii="Times New Roman" w:hAnsi="Times New Roman"/>
          <w:sz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Дополнительные пояснения содержатся в Инструктивно-методических </w:t>
      </w:r>
      <w:hyperlink r:id="rId24">
        <w:r w:rsidRPr="00AE64AD">
          <w:rPr>
            <w:rFonts w:ascii="Times New Roman" w:hAnsi="Times New Roman"/>
            <w:color w:val="0000FF"/>
            <w:sz w:val="24"/>
          </w:rPr>
          <w:t>материалах</w:t>
        </w:r>
      </w:hyperlink>
      <w:r w:rsidRPr="00AE64AD">
        <w:rPr>
          <w:rFonts w:ascii="Times New Roman" w:hAnsi="Times New Roman"/>
          <w:sz w:val="24"/>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sidRPr="00AE64AD">
          <w:rPr>
            <w:rFonts w:ascii="Times New Roman" w:hAnsi="Times New Roman"/>
            <w:color w:val="0000FF"/>
            <w:sz w:val="24"/>
          </w:rPr>
          <w:t>https://mintrud.gov.ru/ministry/programms/anticorruption/9/23</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w:t>
      </w:r>
      <w:r w:rsidRPr="00AE64AD">
        <w:rPr>
          <w:rFonts w:ascii="Times New Roman" w:hAnsi="Times New Roman"/>
          <w:sz w:val="24"/>
        </w:rPr>
        <w:lastRenderedPageBreak/>
        <w:t>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Дополнительные пояснения содержатся в Инструктивно-методических материалах по вопросам реализации </w:t>
      </w:r>
      <w:hyperlink r:id="rId26">
        <w:r w:rsidRPr="00AE64AD">
          <w:rPr>
            <w:rFonts w:ascii="Times New Roman" w:hAnsi="Times New Roman"/>
            <w:color w:val="0000FF"/>
            <w:sz w:val="24"/>
          </w:rPr>
          <w:t>Указа</w:t>
        </w:r>
      </w:hyperlink>
      <w:r w:rsidRPr="00AE64AD">
        <w:rPr>
          <w:rFonts w:ascii="Times New Roman" w:hAnsi="Times New Roman"/>
          <w:sz w:val="24"/>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7">
        <w:r w:rsidRPr="00AE64AD">
          <w:rPr>
            <w:rFonts w:ascii="Times New Roman" w:hAnsi="Times New Roman"/>
            <w:color w:val="0000FF"/>
            <w:sz w:val="24"/>
          </w:rPr>
          <w:t>https://mintrud.gov.ru/ministry/programms/anticorruption/9/23</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 Лица, призванные на военную службу по мобилизации или заключившие в соответствии с </w:t>
      </w:r>
      <w:hyperlink r:id="rId28">
        <w:r w:rsidRPr="00AE64AD">
          <w:rPr>
            <w:rFonts w:ascii="Times New Roman" w:hAnsi="Times New Roman"/>
            <w:color w:val="0000FF"/>
            <w:sz w:val="24"/>
          </w:rPr>
          <w:t>пунктом 7 статьи 38</w:t>
        </w:r>
      </w:hyperlink>
      <w:r w:rsidRPr="00AE64AD">
        <w:rPr>
          <w:rFonts w:ascii="Times New Roman" w:hAnsi="Times New Roman"/>
          <w:sz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9">
        <w:r w:rsidRPr="00AE64AD">
          <w:rPr>
            <w:rFonts w:ascii="Times New Roman" w:hAnsi="Times New Roman"/>
            <w:color w:val="0000FF"/>
            <w:sz w:val="24"/>
          </w:rPr>
          <w:t>пунктом 7 статьи 38</w:t>
        </w:r>
      </w:hyperlink>
      <w:r w:rsidRPr="00AE64AD">
        <w:rPr>
          <w:rFonts w:ascii="Times New Roman" w:hAnsi="Times New Roman"/>
          <w:sz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AE64AD" w:rsidRPr="00AE64AD" w:rsidRDefault="00AE64AD" w:rsidP="00AE64AD">
      <w:pPr>
        <w:pStyle w:val="ConsPlusNormal"/>
        <w:ind w:firstLine="540"/>
        <w:jc w:val="both"/>
        <w:rPr>
          <w:rFonts w:ascii="Times New Roman" w:hAnsi="Times New Roman"/>
          <w:sz w:val="24"/>
        </w:rPr>
      </w:pPr>
      <w:bookmarkStart w:id="4" w:name="P68"/>
      <w:bookmarkEnd w:id="4"/>
      <w:r w:rsidRPr="00AE64AD">
        <w:rPr>
          <w:rFonts w:ascii="Times New Roman" w:hAnsi="Times New Roman"/>
          <w:sz w:val="24"/>
        </w:rPr>
        <w:t xml:space="preserve">11.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AE64AD">
          <w:rPr>
            <w:rFonts w:ascii="Times New Roman" w:hAnsi="Times New Roman"/>
            <w:color w:val="0000FF"/>
            <w:sz w:val="24"/>
          </w:rPr>
          <w:t>пункте 13</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Сроки представления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 Граждане представляют Сведения (без заполнения </w:t>
      </w:r>
      <w:hyperlink r:id="rId30">
        <w:r w:rsidRPr="00AE64AD">
          <w:rPr>
            <w:rFonts w:ascii="Times New Roman" w:hAnsi="Times New Roman"/>
            <w:color w:val="0000FF"/>
            <w:sz w:val="24"/>
          </w:rPr>
          <w:t>раздела 2</w:t>
        </w:r>
      </w:hyperlink>
      <w:r w:rsidRPr="00AE64AD">
        <w:rPr>
          <w:rFonts w:ascii="Times New Roman" w:hAnsi="Times New Roman"/>
          <w:sz w:val="24"/>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AE64AD" w:rsidRPr="00AE64AD" w:rsidRDefault="00AE64AD" w:rsidP="00AE64AD">
      <w:pPr>
        <w:pStyle w:val="ConsPlusNormal"/>
        <w:ind w:firstLine="540"/>
        <w:jc w:val="both"/>
        <w:rPr>
          <w:rFonts w:ascii="Times New Roman" w:hAnsi="Times New Roman"/>
          <w:sz w:val="24"/>
        </w:rPr>
      </w:pPr>
      <w:bookmarkStart w:id="5" w:name="P75"/>
      <w:bookmarkEnd w:id="5"/>
      <w:r w:rsidRPr="00AE64AD">
        <w:rPr>
          <w:rFonts w:ascii="Times New Roman" w:hAnsi="Times New Roman"/>
          <w:sz w:val="24"/>
        </w:rPr>
        <w:t>13. Служащие (работники) представляют Сведения ежегодно в следующие сроки: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w:t>
      </w:r>
      <w:r w:rsidRPr="00AE64AD">
        <w:rPr>
          <w:rFonts w:ascii="Times New Roman" w:hAnsi="Times New Roman"/>
          <w:sz w:val="24"/>
        </w:rPr>
        <w:lastRenderedPageBreak/>
        <w:t>Российской Федерации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14. Сведения могут быть представлены служащим (работником) в любое время, начиная с 1 января года, следующего за отчетным.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15.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8">
        <w:r w:rsidRPr="00AE64AD">
          <w:rPr>
            <w:rFonts w:ascii="Times New Roman" w:hAnsi="Times New Roman"/>
            <w:color w:val="0000FF"/>
            <w:sz w:val="24"/>
          </w:rPr>
          <w:t>пункте 11</w:t>
        </w:r>
      </w:hyperlink>
      <w:r w:rsidRPr="00AE64AD">
        <w:rPr>
          <w:rFonts w:ascii="Times New Roman" w:hAnsi="Times New Roman"/>
          <w:sz w:val="24"/>
        </w:rPr>
        <w:t xml:space="preserve"> настоящих Методический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Нерабочий день не является основанием для переноса срока представления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17.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w:t>
      </w:r>
      <w:hyperlink r:id="rId31">
        <w:r w:rsidRPr="00AE64AD">
          <w:rPr>
            <w:rFonts w:ascii="Times New Roman" w:hAnsi="Times New Roman"/>
            <w:color w:val="0000FF"/>
            <w:sz w:val="24"/>
          </w:rPr>
          <w:t>частью 9 статьи 27</w:t>
        </w:r>
      </w:hyperlink>
      <w:r w:rsidRPr="00AE64AD">
        <w:rPr>
          <w:rFonts w:ascii="Times New Roman" w:hAnsi="Times New Roman"/>
          <w:sz w:val="24"/>
        </w:rPr>
        <w:t xml:space="preserve"> Федерального закона от 21 декабря 2021 г. N 414-ФЗ "Об общих принципах организации публичной власти в субъектах Российской Федерации".</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Лица, в отношении которых представляются Сведения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18. Сведения представляются отдельно: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в отношении служащего (работника),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в отношении его супруги (супруга),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в отношении каждого несовершеннолетнего ребенка служащего (работника).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Например, служащий (работник), имеющий супругу и двоих несовершеннолетних детей, обязан представить четыре </w:t>
      </w:r>
      <w:hyperlink r:id="rId32">
        <w:r w:rsidRPr="00AE64AD">
          <w:rPr>
            <w:rFonts w:ascii="Times New Roman" w:hAnsi="Times New Roman"/>
            <w:color w:val="0000FF"/>
            <w:sz w:val="24"/>
          </w:rPr>
          <w:t>справки</w:t>
        </w:r>
      </w:hyperlink>
      <w:r w:rsidRPr="00AE64AD">
        <w:rPr>
          <w:rFonts w:ascii="Times New Roman" w:hAnsi="Times New Roman"/>
          <w:sz w:val="24"/>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3">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bookmarkStart w:id="6" w:name="P90"/>
      <w:bookmarkEnd w:id="6"/>
      <w:r w:rsidRPr="00AE64AD">
        <w:rPr>
          <w:rFonts w:ascii="Times New Roman" w:hAnsi="Times New Roman"/>
          <w:sz w:val="24"/>
        </w:rPr>
        <w:t>19. Отчетный период и отчетная дата представления Сведений, установленные для граждан и служащих (работников), различны: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гражданин представляет: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служащий (работник) представляет ежегодно: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w:t>
      </w:r>
      <w:r w:rsidRPr="00AE64AD">
        <w:rPr>
          <w:rFonts w:ascii="Times New Roman" w:hAnsi="Times New Roman"/>
          <w:sz w:val="24"/>
        </w:rPr>
        <w:lastRenderedPageBreak/>
        <w:t>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 Необходимо учитывать, что дата печати </w:t>
      </w:r>
      <w:hyperlink r:id="rId34">
        <w:r w:rsidRPr="00AE64AD">
          <w:rPr>
            <w:rFonts w:ascii="Times New Roman" w:hAnsi="Times New Roman"/>
            <w:color w:val="0000FF"/>
            <w:sz w:val="24"/>
          </w:rPr>
          <w:t>справки</w:t>
        </w:r>
      </w:hyperlink>
      <w:r w:rsidRPr="00AE64AD">
        <w:rPr>
          <w:rFonts w:ascii="Times New Roman" w:hAnsi="Times New Roman"/>
          <w:sz w:val="24"/>
        </w:rPr>
        <w:t xml:space="preserve">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w:t>
      </w:r>
      <w:hyperlink r:id="rId35">
        <w:r w:rsidRPr="00AE64AD">
          <w:rPr>
            <w:rFonts w:ascii="Times New Roman" w:hAnsi="Times New Roman"/>
            <w:color w:val="0000FF"/>
            <w:sz w:val="24"/>
          </w:rPr>
          <w:t>справки</w:t>
        </w:r>
      </w:hyperlink>
      <w:r w:rsidRPr="00AE64AD">
        <w:rPr>
          <w:rFonts w:ascii="Times New Roman" w:hAnsi="Times New Roman"/>
          <w:sz w:val="24"/>
        </w:rPr>
        <w:t xml:space="preserve">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w:t>
      </w:r>
      <w:hyperlink r:id="rId36">
        <w:r w:rsidRPr="00AE64AD">
          <w:rPr>
            <w:rFonts w:ascii="Times New Roman" w:hAnsi="Times New Roman"/>
            <w:color w:val="0000FF"/>
            <w:sz w:val="24"/>
          </w:rPr>
          <w:t>справку</w:t>
        </w:r>
      </w:hyperlink>
      <w:r w:rsidRPr="00AE64AD">
        <w:rPr>
          <w:rFonts w:ascii="Times New Roman" w:hAnsi="Times New Roman"/>
          <w:sz w:val="24"/>
        </w:rPr>
        <w:t xml:space="preserve"> также в августе 2025 года).</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Замещение конкретной должности на отчетную дату как основание для представления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21.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37">
        <w:r w:rsidRPr="00AE64AD">
          <w:rPr>
            <w:rFonts w:ascii="Times New Roman" w:hAnsi="Times New Roman"/>
            <w:color w:val="0000FF"/>
            <w:sz w:val="24"/>
          </w:rPr>
          <w:t>Положение</w:t>
        </w:r>
      </w:hyperlink>
      <w:r w:rsidRPr="00AE64AD">
        <w:rPr>
          <w:rFonts w:ascii="Times New Roman" w:hAnsi="Times New Roman"/>
          <w:sz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N 558).</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22. Представление Сведений после увольнения служащего (работника) в период с 1 января по 1 (30) апреля 2025 г. не требуется.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23. В случае замещения работником нескольких должностей в одной организации </w:t>
      </w:r>
      <w:r w:rsidRPr="00AE64AD">
        <w:rPr>
          <w:rFonts w:ascii="Times New Roman" w:hAnsi="Times New Roman"/>
          <w:sz w:val="24"/>
        </w:rPr>
        <w:lastRenderedPageBreak/>
        <w:t xml:space="preserve">(внутреннее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w:t>
      </w:r>
      <w:hyperlink r:id="rId38">
        <w:r w:rsidRPr="00AE64AD">
          <w:rPr>
            <w:rFonts w:ascii="Times New Roman" w:hAnsi="Times New Roman"/>
            <w:color w:val="0000FF"/>
            <w:sz w:val="24"/>
          </w:rPr>
          <w:t>справка</w:t>
        </w:r>
      </w:hyperlink>
      <w:r w:rsidRPr="00AE64AD">
        <w:rPr>
          <w:rFonts w:ascii="Times New Roman" w:hAnsi="Times New Roman"/>
          <w:sz w:val="24"/>
        </w:rPr>
        <w:t xml:space="preserve"> с указанием обеих должностей.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w:t>
      </w:r>
      <w:hyperlink r:id="rId39">
        <w:r w:rsidRPr="00AE64AD">
          <w:rPr>
            <w:rFonts w:ascii="Times New Roman" w:hAnsi="Times New Roman"/>
            <w:color w:val="0000FF"/>
            <w:sz w:val="24"/>
          </w:rPr>
          <w:t>справки</w:t>
        </w:r>
      </w:hyperlink>
      <w:r w:rsidRPr="00AE64AD">
        <w:rPr>
          <w:rFonts w:ascii="Times New Roman" w:hAnsi="Times New Roman"/>
          <w:sz w:val="24"/>
        </w:rPr>
        <w:t xml:space="preserve"> (заполняются отдельно для каждой должности). Количество справок, представляемых в отношении членов семьи, не меняется.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Члены Совета федеральной территории "Сириус" представляют </w:t>
      </w:r>
      <w:hyperlink r:id="rId40">
        <w:r w:rsidRPr="00AE64AD">
          <w:rPr>
            <w:rFonts w:ascii="Times New Roman" w:hAnsi="Times New Roman"/>
            <w:color w:val="0000FF"/>
            <w:sz w:val="24"/>
          </w:rPr>
          <w:t>справки</w:t>
        </w:r>
      </w:hyperlink>
      <w:r w:rsidRPr="00AE64AD">
        <w:rPr>
          <w:rFonts w:ascii="Times New Roman" w:hAnsi="Times New Roman"/>
          <w:sz w:val="24"/>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1">
        <w:r w:rsidRPr="00AE64AD">
          <w:rPr>
            <w:rFonts w:ascii="Times New Roman" w:hAnsi="Times New Roman"/>
            <w:color w:val="0000FF"/>
            <w:sz w:val="24"/>
          </w:rPr>
          <w:t>часть 9 статьи 12</w:t>
        </w:r>
      </w:hyperlink>
      <w:r w:rsidRPr="00AE64AD">
        <w:rPr>
          <w:rFonts w:ascii="Times New Roman" w:hAnsi="Times New Roman"/>
          <w:sz w:val="24"/>
        </w:rPr>
        <w:t xml:space="preserve"> Федерального закона от 22 декабря 2020 г. N 437-ФЗ "О федеральной территории "Сириус").</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w:t>
      </w:r>
      <w:hyperlink r:id="rId42">
        <w:r w:rsidRPr="00AE64AD">
          <w:rPr>
            <w:rFonts w:ascii="Times New Roman" w:hAnsi="Times New Roman"/>
            <w:color w:val="0000FF"/>
            <w:sz w:val="24"/>
          </w:rPr>
          <w:t>справку</w:t>
        </w:r>
      </w:hyperlink>
      <w:r w:rsidRPr="00AE64AD">
        <w:rPr>
          <w:rFonts w:ascii="Times New Roman" w:hAnsi="Times New Roman"/>
          <w:sz w:val="24"/>
        </w:rPr>
        <w:t>,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Определение круга лиц (членов семьи), в отношении которых необходимо представить Сведения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24. Сведения представляются с учетом семейного положения, в котором находился гражданин, служащий (работник) по состоянию на отчетную дату.</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Супруги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25. При представлении Сведений в отношении супруги (супруга) следует учитывать положения </w:t>
      </w:r>
      <w:hyperlink r:id="rId43">
        <w:r w:rsidRPr="00AE64AD">
          <w:rPr>
            <w:rFonts w:ascii="Times New Roman" w:hAnsi="Times New Roman"/>
            <w:color w:val="0000FF"/>
            <w:sz w:val="24"/>
          </w:rPr>
          <w:t>статей 10</w:t>
        </w:r>
      </w:hyperlink>
      <w:r w:rsidRPr="00AE64AD">
        <w:rPr>
          <w:rFonts w:ascii="Times New Roman" w:hAnsi="Times New Roman"/>
          <w:sz w:val="24"/>
        </w:rPr>
        <w:t xml:space="preserve"> "Заключение брака" и </w:t>
      </w:r>
      <w:hyperlink r:id="rId44">
        <w:r w:rsidRPr="00AE64AD">
          <w:rPr>
            <w:rFonts w:ascii="Times New Roman" w:hAnsi="Times New Roman"/>
            <w:color w:val="0000FF"/>
            <w:sz w:val="24"/>
          </w:rPr>
          <w:t>25</w:t>
        </w:r>
      </w:hyperlink>
      <w:r w:rsidRPr="00AE64AD">
        <w:rPr>
          <w:rFonts w:ascii="Times New Roman" w:hAnsi="Times New Roman"/>
          <w:sz w:val="24"/>
        </w:rPr>
        <w:t xml:space="preserve"> "Момент прекращения брака при его расторжении" Семейного кодекса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26. Согласно </w:t>
      </w:r>
      <w:hyperlink r:id="rId45">
        <w:r w:rsidRPr="00AE64AD">
          <w:rPr>
            <w:rFonts w:ascii="Times New Roman" w:hAnsi="Times New Roman"/>
            <w:color w:val="0000FF"/>
            <w:sz w:val="24"/>
          </w:rPr>
          <w:t>статье 10</w:t>
        </w:r>
      </w:hyperlink>
      <w:r w:rsidRPr="00AE64AD">
        <w:rPr>
          <w:rFonts w:ascii="Times New Roman" w:hAnsi="Times New Roman"/>
          <w:sz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Перечень ситуаций и рекомендуемые действия (таблица N 1):</w:t>
      </w:r>
    </w:p>
    <w:p w:rsidR="00AE64AD" w:rsidRPr="00AE64AD" w:rsidRDefault="00AE64AD" w:rsidP="00AE64AD">
      <w:pPr>
        <w:pStyle w:val="ConsPlusNormal"/>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AE64AD" w:rsidRPr="00AE64AD">
        <w:tc>
          <w:tcPr>
            <w:tcW w:w="9070" w:type="dxa"/>
            <w:gridSpan w:val="2"/>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Пример: служащий (работник) представляет Сведения в 2025 году (за отчетный 2024 год)</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заключен в органах записи актов гражданского состояния (далее - ЗАГС) в ноябре 2024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заключен в ЗАГСе в марте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супруги (супруга) не представляются, поскольку по состоянию на отчетную дату (31 декабря 2024 года) служащий (работник) не состоял в браке</w:t>
            </w:r>
          </w:p>
        </w:tc>
      </w:tr>
      <w:tr w:rsidR="00AE64AD" w:rsidRPr="00AE64AD">
        <w:tc>
          <w:tcPr>
            <w:tcW w:w="9070" w:type="dxa"/>
            <w:gridSpan w:val="2"/>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заключен 1 февраля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супруги представляются, поскольку по состоянию на отчетную дату (1 августа 2025 года) гражданин состоял в браке</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lastRenderedPageBreak/>
              <w:t>Брак заключен 2 августа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27. Согласно </w:t>
      </w:r>
      <w:hyperlink r:id="rId46">
        <w:r w:rsidRPr="00AE64AD">
          <w:rPr>
            <w:rFonts w:ascii="Times New Roman" w:hAnsi="Times New Roman"/>
            <w:color w:val="0000FF"/>
            <w:sz w:val="24"/>
          </w:rPr>
          <w:t>статье 25</w:t>
        </w:r>
      </w:hyperlink>
      <w:r w:rsidRPr="00AE64AD">
        <w:rPr>
          <w:rFonts w:ascii="Times New Roman" w:hAnsi="Times New Roman"/>
          <w:sz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Перечень ситуаций и рекомендуемые действия (таблица N 2)</w:t>
      </w:r>
    </w:p>
    <w:p w:rsidR="00AE64AD" w:rsidRPr="00AE64AD" w:rsidRDefault="00AE64AD" w:rsidP="00AE64AD">
      <w:pPr>
        <w:pStyle w:val="ConsPlusNormal"/>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AE64AD" w:rsidRPr="00AE64AD">
        <w:tc>
          <w:tcPr>
            <w:tcW w:w="9070" w:type="dxa"/>
            <w:gridSpan w:val="2"/>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Пример: служащий (работник) представляет Сведения в 2025 году (за отчетный 2024 год)</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был расторгнут в ЗАГСе в ноябре 2024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Окончательное решение о расторжении брака было принято судом 12 декабря 2024 года и вступило в законную силу 12 января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был расторгнут в ЗАГСе в марте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AE64AD" w:rsidRPr="00AE64AD">
        <w:tc>
          <w:tcPr>
            <w:tcW w:w="9070" w:type="dxa"/>
            <w:gridSpan w:val="2"/>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был расторгнут в ЗАГСе 1 июля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Брак был расторгнут в ЗАГСе 2 августа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Окончательное решение о расторжении брака было принято судом 4 июля 2025 года и вступило в законную силу 4 августа 2025 года</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28. Лица, обязанные представлять Сведения в отношении своих супруг (супругов), не представляют такие Сведения, если: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w:t>
      </w:r>
      <w:r w:rsidRPr="00AE64AD">
        <w:rPr>
          <w:rFonts w:ascii="Times New Roman" w:hAnsi="Times New Roman"/>
          <w:sz w:val="24"/>
        </w:rPr>
        <w:lastRenderedPageBreak/>
        <w:t>Республики, Луганской Народной Республики, Запорожской области, Херсонской области и Украины;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их супруги призваны на военную службу по мобилизации в Вооруженные Силы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этом случае такими лицами могут быть представлены документы, подтверждающие обозначенный статус их супруг (супругов).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Дополнительные пояснения содержатся в Инструктивно-методических материалах по вопросам реализации </w:t>
      </w:r>
      <w:hyperlink r:id="rId47">
        <w:r w:rsidRPr="00AE64AD">
          <w:rPr>
            <w:rFonts w:ascii="Times New Roman" w:hAnsi="Times New Roman"/>
            <w:color w:val="0000FF"/>
            <w:sz w:val="24"/>
          </w:rPr>
          <w:t>Указа</w:t>
        </w:r>
      </w:hyperlink>
      <w:r w:rsidRPr="00AE64AD">
        <w:rPr>
          <w:rFonts w:ascii="Times New Roman" w:hAnsi="Times New Roman"/>
          <w:sz w:val="24"/>
        </w:rP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48">
        <w:r w:rsidRPr="00AE64AD">
          <w:rPr>
            <w:rFonts w:ascii="Times New Roman" w:hAnsi="Times New Roman"/>
            <w:color w:val="0000FF"/>
            <w:sz w:val="24"/>
          </w:rPr>
          <w:t>https://mintrud.gov.ru/ministry/programms/anticorruption/9/23</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Несовершеннолетние дети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29. </w:t>
      </w:r>
      <w:hyperlink r:id="rId49">
        <w:r w:rsidRPr="00AE64AD">
          <w:rPr>
            <w:rFonts w:ascii="Times New Roman" w:hAnsi="Times New Roman"/>
            <w:color w:val="0000FF"/>
            <w:sz w:val="24"/>
          </w:rPr>
          <w:t>Статья 60</w:t>
        </w:r>
      </w:hyperlink>
      <w:r w:rsidRPr="00AE64AD">
        <w:rPr>
          <w:rFonts w:ascii="Times New Roman" w:hAnsi="Times New Roman"/>
          <w:sz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Перечень ситуаций и рекомендуемые действия (таблица N 3):</w:t>
      </w:r>
    </w:p>
    <w:p w:rsidR="00AE64AD" w:rsidRPr="00AE64AD" w:rsidRDefault="00AE64AD" w:rsidP="00AE64AD">
      <w:pPr>
        <w:pStyle w:val="ConsPlusNormal"/>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6576"/>
      </w:tblGrid>
      <w:tr w:rsidR="00AE64AD" w:rsidRPr="00AE64AD">
        <w:tc>
          <w:tcPr>
            <w:tcW w:w="9070" w:type="dxa"/>
            <w:gridSpan w:val="2"/>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Пример: служащий (работник) представляет Сведения в 2025 году (за отчетный 2024 год)</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Дочери служащего (работника) 21 мая 2024 года исполнилось 18 лет</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Дочери служащего (работника) 30 декабря 2024 года исполнилось 18 лет</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Дочери служащего (работника) 31 декабря 2024 года исполнилось 18 лет</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AE64AD" w:rsidRPr="00AE64AD">
        <w:tc>
          <w:tcPr>
            <w:tcW w:w="9070" w:type="dxa"/>
            <w:gridSpan w:val="2"/>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Сыну гражданина 5 мая 2025 года исполнилось 18 лет</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Сыну гражданина 1 августа 2025 года исполнилось 18 лет</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w:t>
            </w:r>
            <w:r w:rsidRPr="00AE64AD">
              <w:rPr>
                <w:rFonts w:ascii="Times New Roman" w:hAnsi="Times New Roman"/>
                <w:sz w:val="24"/>
              </w:rPr>
              <w:lastRenderedPageBreak/>
              <w:t>года. Таким образом, по состоянию на отчетную дату (1 августа 2025 года) он еще являлся несовершеннолетним</w:t>
            </w:r>
          </w:p>
        </w:tc>
      </w:tr>
      <w:tr w:rsidR="00AE64AD" w:rsidRPr="00AE64AD">
        <w:tc>
          <w:tcPr>
            <w:tcW w:w="249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lastRenderedPageBreak/>
              <w:t>Сыну гражданина 17 августа 2025 года исполнилось 18 лет</w:t>
            </w:r>
          </w:p>
        </w:tc>
        <w:tc>
          <w:tcPr>
            <w:tcW w:w="657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в отношении сына представляются, поскольку по состоянию на отчетную дату (1 августа 2025 года) сын гражданина являлся несовершеннолетним</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Уточнение представленных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36. Представление уточненных Сведений предусматривает повторное представление только </w:t>
      </w:r>
      <w:hyperlink r:id="rId50">
        <w:r w:rsidRPr="00AE64AD">
          <w:rPr>
            <w:rFonts w:ascii="Times New Roman" w:hAnsi="Times New Roman"/>
            <w:color w:val="0000FF"/>
            <w:sz w:val="24"/>
          </w:rPr>
          <w:t>справки</w:t>
        </w:r>
      </w:hyperlink>
      <w:r w:rsidRPr="00AE64AD">
        <w:rPr>
          <w:rFonts w:ascii="Times New Roman" w:hAnsi="Times New Roman"/>
          <w:sz w:val="24"/>
        </w:rPr>
        <w:t>, в которой не отражены или не полностью отражены какие-либо Сведения либо имеются ошибки.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w:t>
      </w:r>
      <w:hyperlink r:id="rId51">
        <w:r w:rsidRPr="00AE64AD">
          <w:rPr>
            <w:rFonts w:ascii="Times New Roman" w:hAnsi="Times New Roman"/>
            <w:color w:val="0000FF"/>
            <w:sz w:val="24"/>
          </w:rPr>
          <w:t>справке</w:t>
        </w:r>
      </w:hyperlink>
      <w:r w:rsidRPr="00AE64AD">
        <w:rPr>
          <w:rFonts w:ascii="Times New Roman" w:hAnsi="Times New Roman"/>
          <w:sz w:val="24"/>
        </w:rPr>
        <w:t xml:space="preserve">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w:t>
      </w:r>
      <w:hyperlink r:id="rId52">
        <w:r w:rsidRPr="00AE64AD">
          <w:rPr>
            <w:rFonts w:ascii="Times New Roman" w:hAnsi="Times New Roman"/>
            <w:color w:val="0000FF"/>
            <w:sz w:val="24"/>
          </w:rPr>
          <w:t>справке</w:t>
        </w:r>
      </w:hyperlink>
      <w:r w:rsidRPr="00AE64AD">
        <w:rPr>
          <w:rFonts w:ascii="Times New Roman" w:hAnsi="Times New Roman"/>
          <w:sz w:val="24"/>
        </w:rPr>
        <w:t>, представленной в рамках декларационной кампании 2024 года).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Рекомендуемые действия при невозможности по объективным причинам представить Сведения в отношении члена семьи</w:t>
      </w:r>
    </w:p>
    <w:p w:rsidR="00AE64AD" w:rsidRPr="00AE64AD" w:rsidRDefault="00AE64AD" w:rsidP="00AE64AD">
      <w:pPr>
        <w:pStyle w:val="ConsPlusNormal"/>
        <w:ind w:firstLine="540"/>
        <w:jc w:val="both"/>
        <w:rPr>
          <w:rFonts w:ascii="Times New Roman" w:hAnsi="Times New Roman"/>
          <w:sz w:val="24"/>
        </w:rPr>
      </w:pPr>
      <w:bookmarkStart w:id="7" w:name="P189"/>
      <w:bookmarkEnd w:id="7"/>
      <w:r w:rsidRPr="00AE64AD">
        <w:rPr>
          <w:rFonts w:ascii="Times New Roman" w:hAnsi="Times New Roman"/>
          <w:sz w:val="24"/>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3">
        <w:r w:rsidRPr="00AE64AD">
          <w:rPr>
            <w:rFonts w:ascii="Times New Roman" w:hAnsi="Times New Roman"/>
            <w:color w:val="0000FF"/>
            <w:sz w:val="24"/>
          </w:rPr>
          <w:t>абзацем третьим подпункта "б" пункта 2</w:t>
        </w:r>
      </w:hyperlink>
      <w:r w:rsidRPr="00AE64AD">
        <w:rPr>
          <w:rFonts w:ascii="Times New Roman" w:hAnsi="Times New Roman"/>
          <w:sz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4">
        <w:r w:rsidRPr="00AE64AD">
          <w:rPr>
            <w:rFonts w:ascii="Times New Roman" w:hAnsi="Times New Roman"/>
            <w:color w:val="0000FF"/>
            <w:sz w:val="24"/>
          </w:rPr>
          <w:t>абзацем третьим подпункта "б" пункта 16</w:t>
        </w:r>
      </w:hyperlink>
      <w:r w:rsidRPr="00AE64AD">
        <w:rPr>
          <w:rFonts w:ascii="Times New Roman" w:hAnsi="Times New Roman"/>
          <w:sz w:val="24"/>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w:t>
      </w:r>
      <w:r w:rsidRPr="00AE64AD">
        <w:rPr>
          <w:rFonts w:ascii="Times New Roman" w:hAnsi="Times New Roman"/>
          <w:sz w:val="24"/>
        </w:rPr>
        <w:lastRenderedPageBreak/>
        <w:t xml:space="preserve">требований к служебному поведению федеральных государственных служащих и урегулированию конфликта интересов", </w:t>
      </w:r>
      <w:hyperlink r:id="rId55">
        <w:r w:rsidRPr="00AE64AD">
          <w:rPr>
            <w:rFonts w:ascii="Times New Roman" w:hAnsi="Times New Roman"/>
            <w:color w:val="0000FF"/>
            <w:sz w:val="24"/>
          </w:rPr>
          <w:t>пунктом 11</w:t>
        </w:r>
      </w:hyperlink>
      <w:r w:rsidRPr="00AE64AD">
        <w:rPr>
          <w:rFonts w:ascii="Times New Roman" w:hAnsi="Times New Roman"/>
          <w:sz w:val="24"/>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Заявление может быть подано служащим (работником) также в случае назначения на должность в ситуации, указанной в </w:t>
      </w:r>
      <w:hyperlink w:anchor="P55">
        <w:r w:rsidRPr="00AE64AD">
          <w:rPr>
            <w:rFonts w:ascii="Times New Roman" w:hAnsi="Times New Roman"/>
            <w:color w:val="0000FF"/>
            <w:sz w:val="24"/>
          </w:rPr>
          <w:t>пункте 5</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6">
        <w:r w:rsidRPr="00AE64AD">
          <w:rPr>
            <w:rFonts w:ascii="Times New Roman" w:hAnsi="Times New Roman"/>
            <w:color w:val="0000FF"/>
            <w:sz w:val="24"/>
          </w:rPr>
          <w:t>https://mintrud.gov.ru/ministry/programms/anticorruption/9/24</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40. Заявление подается в порядке, установленном нормативным правовым актом органа публичной власти или актом организации.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41. Заявление направляется до истечения срока, установленного для представления служащим (работником) Сведений.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Заявление подается (таблица N 4):</w:t>
      </w:r>
    </w:p>
    <w:p w:rsidR="00AE64AD" w:rsidRPr="00AE64AD" w:rsidRDefault="00AE64AD" w:rsidP="00AE64AD">
      <w:pPr>
        <w:pStyle w:val="ConsPlusNormal"/>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AE64AD" w:rsidRPr="00AE64AD">
        <w:tc>
          <w:tcPr>
            <w:tcW w:w="2835"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Управление Президента Российской Федерации по вопросам государственной службы, кадров и противодействия коррупции</w:t>
            </w:r>
          </w:p>
        </w:tc>
        <w:tc>
          <w:tcPr>
            <w:tcW w:w="623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AE64AD" w:rsidRPr="00AE64AD">
        <w:tc>
          <w:tcPr>
            <w:tcW w:w="2835"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Департамент кадров Правительства Российской Федерации</w:t>
            </w:r>
          </w:p>
        </w:tc>
        <w:tc>
          <w:tcPr>
            <w:tcW w:w="623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w:t>
            </w:r>
            <w:r w:rsidRPr="00AE64AD">
              <w:rPr>
                <w:rFonts w:ascii="Times New Roman" w:hAnsi="Times New Roman"/>
                <w:sz w:val="24"/>
              </w:rPr>
              <w:lastRenderedPageBreak/>
              <w:t>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AE64AD" w:rsidRPr="00AE64AD">
        <w:tc>
          <w:tcPr>
            <w:tcW w:w="2835"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3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AE64AD" w:rsidRPr="00AE64AD">
        <w:tc>
          <w:tcPr>
            <w:tcW w:w="2835"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623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AE64AD" w:rsidRPr="00AE64AD">
        <w:tc>
          <w:tcPr>
            <w:tcW w:w="2835"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подразделение по профилактике коррупционных и иных правонарушений Центрального банка Российской Федерации</w:t>
            </w:r>
          </w:p>
        </w:tc>
        <w:tc>
          <w:tcPr>
            <w:tcW w:w="623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AE64AD" w:rsidRPr="00AE64AD">
        <w:tc>
          <w:tcPr>
            <w:tcW w:w="2835"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36"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w:t>
      </w:r>
      <w:hyperlink w:anchor="P216">
        <w:r w:rsidRPr="00AE64AD">
          <w:rPr>
            <w:rFonts w:ascii="Times New Roman" w:hAnsi="Times New Roman"/>
            <w:color w:val="0000FF"/>
            <w:sz w:val="24"/>
          </w:rPr>
          <w:t>пунктами 45</w:t>
        </w:r>
      </w:hyperlink>
      <w:r w:rsidRPr="00AE64AD">
        <w:rPr>
          <w:rFonts w:ascii="Times New Roman" w:hAnsi="Times New Roman"/>
          <w:sz w:val="24"/>
        </w:rPr>
        <w:t xml:space="preserve"> и </w:t>
      </w:r>
      <w:hyperlink w:anchor="P219">
        <w:r w:rsidRPr="00AE64AD">
          <w:rPr>
            <w:rFonts w:ascii="Times New Roman" w:hAnsi="Times New Roman"/>
            <w:color w:val="0000FF"/>
            <w:sz w:val="24"/>
          </w:rPr>
          <w:t>46</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43. Для граждан право направить заявление о невозможности представления Сведений в </w:t>
      </w:r>
      <w:r w:rsidRPr="00AE64AD">
        <w:rPr>
          <w:rFonts w:ascii="Times New Roman" w:hAnsi="Times New Roman"/>
          <w:sz w:val="24"/>
        </w:rPr>
        <w:lastRenderedPageBreak/>
        <w:t>отношении супруги (супруга) или несовершеннолетних детей законодательством не предусмотрено.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44. 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57">
        <w:r w:rsidRPr="00AE64AD">
          <w:rPr>
            <w:rFonts w:ascii="Times New Roman" w:hAnsi="Times New Roman"/>
            <w:color w:val="0000FF"/>
            <w:sz w:val="24"/>
          </w:rPr>
          <w:t>частью 1 статьи 3</w:t>
        </w:r>
      </w:hyperlink>
      <w:r w:rsidRPr="00AE64AD">
        <w:rPr>
          <w:rFonts w:ascii="Times New Roman" w:hAnsi="Times New Roman"/>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1"/>
        <w:rPr>
          <w:rFonts w:ascii="Times New Roman" w:hAnsi="Times New Roman"/>
          <w:sz w:val="24"/>
        </w:rPr>
      </w:pPr>
      <w:r w:rsidRPr="00AE64AD">
        <w:rPr>
          <w:rFonts w:ascii="Times New Roman" w:hAnsi="Times New Roman"/>
          <w:sz w:val="24"/>
        </w:rPr>
        <w:t>Рекомендуемые действия при невозможности представить Сведения вследствие не зависящих от служащего (работника) обстоятельств</w:t>
      </w:r>
    </w:p>
    <w:p w:rsidR="00AE64AD" w:rsidRPr="00AE64AD" w:rsidRDefault="00AE64AD" w:rsidP="00AE64AD">
      <w:pPr>
        <w:pStyle w:val="ConsPlusNormal"/>
        <w:ind w:firstLine="540"/>
        <w:jc w:val="both"/>
        <w:rPr>
          <w:rFonts w:ascii="Times New Roman" w:hAnsi="Times New Roman"/>
          <w:sz w:val="24"/>
        </w:rPr>
      </w:pPr>
      <w:bookmarkStart w:id="8" w:name="P216"/>
      <w:bookmarkEnd w:id="8"/>
      <w:r w:rsidRPr="00AE64AD">
        <w:rPr>
          <w:rFonts w:ascii="Times New Roman" w:hAnsi="Times New Roman"/>
          <w:sz w:val="24"/>
        </w:rPr>
        <w:t>45.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Конкретные не зависящие от служащего (работника) обстоятельства приведены в </w:t>
      </w:r>
      <w:hyperlink r:id="rId58">
        <w:r w:rsidRPr="00AE64AD">
          <w:rPr>
            <w:rFonts w:ascii="Times New Roman" w:hAnsi="Times New Roman"/>
            <w:color w:val="0000FF"/>
            <w:sz w:val="24"/>
          </w:rPr>
          <w:t>части 4 статьи 13</w:t>
        </w:r>
      </w:hyperlink>
      <w:r w:rsidRPr="00AE64AD">
        <w:rPr>
          <w:rFonts w:ascii="Times New Roman" w:hAnsi="Times New Roman"/>
          <w:sz w:val="24"/>
        </w:rPr>
        <w:t xml:space="preserve"> Федерального закона от 25 декабря 2008 г. N 273-ФЗ "О противодействии коррупции".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AE64AD" w:rsidRPr="00AE64AD" w:rsidRDefault="00AE64AD" w:rsidP="00AE64AD">
      <w:pPr>
        <w:pStyle w:val="ConsPlusNormal"/>
        <w:ind w:firstLine="540"/>
        <w:jc w:val="both"/>
        <w:rPr>
          <w:rFonts w:ascii="Times New Roman" w:hAnsi="Times New Roman"/>
          <w:sz w:val="24"/>
        </w:rPr>
      </w:pPr>
      <w:bookmarkStart w:id="9" w:name="P219"/>
      <w:bookmarkEnd w:id="9"/>
      <w:r w:rsidRPr="00AE64AD">
        <w:rPr>
          <w:rFonts w:ascii="Times New Roman" w:hAnsi="Times New Roman"/>
          <w:sz w:val="24"/>
        </w:rPr>
        <w:t>46.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0"/>
        <w:rPr>
          <w:rFonts w:ascii="Times New Roman" w:hAnsi="Times New Roman"/>
          <w:sz w:val="24"/>
        </w:rPr>
      </w:pPr>
      <w:r w:rsidRPr="00AE64AD">
        <w:rPr>
          <w:rFonts w:ascii="Times New Roman" w:hAnsi="Times New Roman"/>
          <w:sz w:val="24"/>
        </w:rPr>
        <w:t>II. Заполнение справки о доходах, расходах, об имуществе</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и обязательствах имущественного характера</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47. Форма </w:t>
      </w:r>
      <w:hyperlink r:id="rId59">
        <w:r w:rsidRPr="00AE64AD">
          <w:rPr>
            <w:rFonts w:ascii="Times New Roman" w:hAnsi="Times New Roman"/>
            <w:color w:val="0000FF"/>
            <w:sz w:val="24"/>
          </w:rPr>
          <w:t>справки</w:t>
        </w:r>
      </w:hyperlink>
      <w:r w:rsidRPr="00AE64AD">
        <w:rPr>
          <w:rFonts w:ascii="Times New Roman" w:hAnsi="Times New Roman"/>
          <w:sz w:val="24"/>
        </w:rPr>
        <w:t xml:space="preserve"> является унифицированной для всех лиц, на которых распространяется обязанность представлять Сведения.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48. </w:t>
      </w:r>
      <w:hyperlink r:id="rId60">
        <w:r w:rsidRPr="00AE64AD">
          <w:rPr>
            <w:rFonts w:ascii="Times New Roman" w:hAnsi="Times New Roman"/>
            <w:color w:val="0000FF"/>
            <w:sz w:val="24"/>
          </w:rPr>
          <w:t>Справку</w:t>
        </w:r>
      </w:hyperlink>
      <w:r w:rsidRPr="00AE64AD">
        <w:rPr>
          <w:rFonts w:ascii="Times New Roman" w:hAnsi="Times New Roman"/>
          <w:sz w:val="24"/>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Например, заполнение </w:t>
      </w:r>
      <w:hyperlink r:id="rId61">
        <w:r w:rsidRPr="00AE64AD">
          <w:rPr>
            <w:rFonts w:ascii="Times New Roman" w:hAnsi="Times New Roman"/>
            <w:color w:val="0000FF"/>
            <w:sz w:val="24"/>
          </w:rPr>
          <w:t>справки</w:t>
        </w:r>
      </w:hyperlink>
      <w:r w:rsidRPr="00AE64AD">
        <w:rPr>
          <w:rFonts w:ascii="Times New Roman" w:hAnsi="Times New Roman"/>
          <w:sz w:val="24"/>
        </w:rPr>
        <w:t xml:space="preserve"> на основании полученной информации из единой формы, </w:t>
      </w:r>
      <w:r w:rsidRPr="00AE64AD">
        <w:rPr>
          <w:rFonts w:ascii="Times New Roman" w:hAnsi="Times New Roman"/>
          <w:sz w:val="24"/>
        </w:rPr>
        <w:lastRenderedPageBreak/>
        <w:t xml:space="preserve">установленной </w:t>
      </w:r>
      <w:hyperlink r:id="rId62">
        <w:r w:rsidRPr="00AE64AD">
          <w:rPr>
            <w:rFonts w:ascii="Times New Roman" w:hAnsi="Times New Roman"/>
            <w:color w:val="0000FF"/>
            <w:sz w:val="24"/>
          </w:rPr>
          <w:t>Указанием</w:t>
        </w:r>
      </w:hyperlink>
      <w:r w:rsidRPr="00AE64AD">
        <w:rPr>
          <w:rFonts w:ascii="Times New Roman" w:hAnsi="Times New Roman"/>
          <w:sz w:val="24"/>
        </w:rP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w:t>
      </w:r>
      <w:hyperlink r:id="rId63">
        <w:r w:rsidRPr="00AE64AD">
          <w:rPr>
            <w:rFonts w:ascii="Times New Roman" w:hAnsi="Times New Roman"/>
            <w:color w:val="0000FF"/>
            <w:sz w:val="24"/>
          </w:rPr>
          <w:t>справки</w:t>
        </w:r>
      </w:hyperlink>
      <w:r w:rsidRPr="00AE64AD">
        <w:rPr>
          <w:rFonts w:ascii="Times New Roman" w:hAnsi="Times New Roman"/>
          <w:sz w:val="24"/>
        </w:rPr>
        <w:t xml:space="preserve">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К </w:t>
      </w:r>
      <w:hyperlink r:id="rId64">
        <w:r w:rsidRPr="00AE64AD">
          <w:rPr>
            <w:rFonts w:ascii="Times New Roman" w:hAnsi="Times New Roman"/>
            <w:color w:val="0000FF"/>
            <w:sz w:val="24"/>
          </w:rPr>
          <w:t>справке</w:t>
        </w:r>
      </w:hyperlink>
      <w:r w:rsidRPr="00AE64AD">
        <w:rPr>
          <w:rFonts w:ascii="Times New Roman" w:hAnsi="Times New Roman"/>
          <w:sz w:val="24"/>
        </w:rPr>
        <w:t xml:space="preserve"> могут быть приложены любые документы, в том числе пояснения служащего (работника). При этом </w:t>
      </w:r>
      <w:hyperlink r:id="rId65">
        <w:r w:rsidRPr="00AE64AD">
          <w:rPr>
            <w:rFonts w:ascii="Times New Roman" w:hAnsi="Times New Roman"/>
            <w:color w:val="0000FF"/>
            <w:sz w:val="24"/>
          </w:rPr>
          <w:t>разделом 2</w:t>
        </w:r>
      </w:hyperlink>
      <w:r w:rsidRPr="00AE64AD">
        <w:rPr>
          <w:rFonts w:ascii="Times New Roman" w:hAnsi="Times New Roman"/>
          <w:sz w:val="24"/>
        </w:rPr>
        <w:t xml:space="preserve"> справки предусмотрен случай, при котором к </w:t>
      </w:r>
      <w:hyperlink r:id="rId66">
        <w:r w:rsidRPr="00AE64AD">
          <w:rPr>
            <w:rFonts w:ascii="Times New Roman" w:hAnsi="Times New Roman"/>
            <w:color w:val="0000FF"/>
            <w:sz w:val="24"/>
          </w:rPr>
          <w:t>справке</w:t>
        </w:r>
      </w:hyperlink>
      <w:r w:rsidRPr="00AE64AD">
        <w:rPr>
          <w:rFonts w:ascii="Times New Roman" w:hAnsi="Times New Roman"/>
          <w:sz w:val="24"/>
        </w:rPr>
        <w:t xml:space="preserve"> в обязательном порядке прилагаются соответствующие документы. В иных случаях приложение является правом служащего (работника).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49.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7">
        <w:r w:rsidRPr="00AE64AD">
          <w:rPr>
            <w:rFonts w:ascii="Times New Roman" w:hAnsi="Times New Roman"/>
            <w:color w:val="0000FF"/>
            <w:sz w:val="24"/>
          </w:rPr>
          <w:t>справку</w:t>
        </w:r>
      </w:hyperlink>
      <w:r w:rsidRPr="00AE64AD">
        <w:rPr>
          <w:rFonts w:ascii="Times New Roman" w:hAnsi="Times New Roman"/>
          <w:sz w:val="24"/>
        </w:rPr>
        <w:t>, являются следующие (таблица N 5):</w:t>
      </w:r>
    </w:p>
    <w:p w:rsidR="00AE64AD" w:rsidRPr="00AE64AD" w:rsidRDefault="00AE64AD" w:rsidP="00AE64AD">
      <w:pPr>
        <w:pStyle w:val="ConsPlusNormal"/>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AE64AD" w:rsidRPr="00AE64AD">
        <w:tc>
          <w:tcPr>
            <w:tcW w:w="1644" w:type="dxa"/>
          </w:tcPr>
          <w:p w:rsidR="00AE64AD" w:rsidRPr="00AE64AD" w:rsidRDefault="00AE64AD" w:rsidP="00AE64AD">
            <w:pPr>
              <w:pStyle w:val="ConsPlusNormal"/>
              <w:jc w:val="center"/>
              <w:rPr>
                <w:rFonts w:ascii="Times New Roman" w:hAnsi="Times New Roman"/>
                <w:sz w:val="24"/>
              </w:rPr>
            </w:pPr>
            <w:r w:rsidRPr="00AE64AD">
              <w:rPr>
                <w:rFonts w:ascii="Times New Roman" w:hAnsi="Times New Roman"/>
                <w:sz w:val="24"/>
              </w:rPr>
              <w:t xml:space="preserve">Раздел (подраздел) </w:t>
            </w:r>
            <w:hyperlink r:id="rId68">
              <w:r w:rsidRPr="00AE64AD">
                <w:rPr>
                  <w:rFonts w:ascii="Times New Roman" w:hAnsi="Times New Roman"/>
                  <w:color w:val="0000FF"/>
                  <w:sz w:val="24"/>
                </w:rPr>
                <w:t>справки</w:t>
              </w:r>
            </w:hyperlink>
          </w:p>
        </w:tc>
        <w:tc>
          <w:tcPr>
            <w:tcW w:w="7427" w:type="dxa"/>
          </w:tcPr>
          <w:p w:rsidR="00AE64AD" w:rsidRPr="00AE64AD" w:rsidRDefault="00AE64AD" w:rsidP="00AE64AD">
            <w:pPr>
              <w:pStyle w:val="ConsPlusNormal"/>
              <w:jc w:val="center"/>
              <w:rPr>
                <w:rFonts w:ascii="Times New Roman" w:hAnsi="Times New Roman"/>
                <w:sz w:val="24"/>
              </w:rPr>
            </w:pPr>
            <w:r w:rsidRPr="00AE64AD">
              <w:rPr>
                <w:rFonts w:ascii="Times New Roman" w:hAnsi="Times New Roman"/>
                <w:sz w:val="24"/>
              </w:rPr>
              <w:t>Источник информации</w:t>
            </w:r>
          </w:p>
        </w:tc>
      </w:tr>
      <w:tr w:rsidR="00AE64AD" w:rsidRPr="00AE64AD">
        <w:tc>
          <w:tcPr>
            <w:tcW w:w="1644" w:type="dxa"/>
            <w:vMerge w:val="restart"/>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о доходах</w:t>
            </w:r>
          </w:p>
        </w:tc>
        <w:tc>
          <w:tcPr>
            <w:tcW w:w="7427" w:type="dxa"/>
          </w:tcPr>
          <w:p w:rsidR="00AE64AD" w:rsidRPr="00AE64AD" w:rsidRDefault="00AE64AD" w:rsidP="00AE64AD">
            <w:pPr>
              <w:pStyle w:val="ConsPlusNormal"/>
              <w:jc w:val="both"/>
              <w:rPr>
                <w:rFonts w:ascii="Times New Roman" w:hAnsi="Times New Roman"/>
                <w:sz w:val="24"/>
              </w:rPr>
            </w:pPr>
            <w:hyperlink r:id="rId69">
              <w:r w:rsidRPr="00AE64AD">
                <w:rPr>
                  <w:rFonts w:ascii="Times New Roman" w:hAnsi="Times New Roman"/>
                  <w:color w:val="0000FF"/>
                  <w:sz w:val="24"/>
                </w:rPr>
                <w:t>Справка</w:t>
              </w:r>
            </w:hyperlink>
            <w:r w:rsidRPr="00AE64AD">
              <w:rPr>
                <w:rFonts w:ascii="Times New Roman" w:hAnsi="Times New Roman"/>
                <w:sz w:val="24"/>
              </w:rPr>
              <w:t xml:space="preserve"> о доходах и суммах налога физического лица, которую можно получить через Личный кабинет налогоплательщика (официальный сайт </w:t>
            </w:r>
            <w:hyperlink r:id="rId70">
              <w:r w:rsidRPr="00AE64AD">
                <w:rPr>
                  <w:rFonts w:ascii="Times New Roman" w:hAnsi="Times New Roman"/>
                  <w:color w:val="0000FF"/>
                  <w:sz w:val="24"/>
                </w:rPr>
                <w:t>https://lkfl2.nalog.ru/lkfl</w:t>
              </w:r>
            </w:hyperlink>
            <w:r w:rsidRPr="00AE64AD">
              <w:rPr>
                <w:rFonts w:ascii="Times New Roman" w:hAnsi="Times New Roman"/>
                <w:sz w:val="24"/>
              </w:rPr>
              <w:t>)</w:t>
            </w:r>
          </w:p>
        </w:tc>
      </w:tr>
      <w:tr w:rsidR="00AE64AD" w:rsidRPr="00AE64AD">
        <w:tc>
          <w:tcPr>
            <w:tcW w:w="1644" w:type="dxa"/>
            <w:vMerge/>
          </w:tcPr>
          <w:p w:rsidR="00AE64AD" w:rsidRPr="00AE64AD" w:rsidRDefault="00AE64AD" w:rsidP="00AE64AD">
            <w:pPr>
              <w:pStyle w:val="ConsPlusNormal"/>
              <w:rPr>
                <w:rFonts w:ascii="Times New Roman" w:hAnsi="Times New Roman"/>
                <w:sz w:val="24"/>
              </w:rPr>
            </w:pP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1">
              <w:r w:rsidRPr="00AE64AD">
                <w:rPr>
                  <w:rFonts w:ascii="Times New Roman" w:hAnsi="Times New Roman"/>
                  <w:color w:val="0000FF"/>
                  <w:sz w:val="24"/>
                </w:rPr>
                <w:t>https://lkfl2.nalog.ru/lkfl</w:t>
              </w:r>
            </w:hyperlink>
            <w:r w:rsidRPr="00AE64AD">
              <w:rPr>
                <w:rFonts w:ascii="Times New Roman" w:hAnsi="Times New Roman"/>
                <w:sz w:val="24"/>
              </w:rPr>
              <w:t>) или посредством официального сайта Фонда пенсионного и социального страхования Российской Федерации (</w:t>
            </w:r>
            <w:hyperlink r:id="rId72">
              <w:r w:rsidRPr="00AE64AD">
                <w:rPr>
                  <w:rFonts w:ascii="Times New Roman" w:hAnsi="Times New Roman"/>
                  <w:color w:val="0000FF"/>
                  <w:sz w:val="24"/>
                </w:rPr>
                <w:t>https://sfr.gov.ru/</w:t>
              </w:r>
            </w:hyperlink>
            <w:r w:rsidRPr="00AE64AD">
              <w:rPr>
                <w:rFonts w:ascii="Times New Roman" w:hAnsi="Times New Roman"/>
                <w:sz w:val="24"/>
              </w:rPr>
              <w:t>)</w:t>
            </w:r>
          </w:p>
        </w:tc>
      </w:tr>
      <w:tr w:rsidR="00AE64AD" w:rsidRPr="00AE64AD">
        <w:tc>
          <w:tcPr>
            <w:tcW w:w="1644" w:type="dxa"/>
            <w:vMerge/>
          </w:tcPr>
          <w:p w:rsidR="00AE64AD" w:rsidRPr="00AE64AD" w:rsidRDefault="00AE64AD" w:rsidP="00AE64AD">
            <w:pPr>
              <w:pStyle w:val="ConsPlusNormal"/>
              <w:rPr>
                <w:rFonts w:ascii="Times New Roman" w:hAnsi="Times New Roman"/>
                <w:sz w:val="24"/>
              </w:rPr>
            </w:pP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Выписка о движении денежных средств по счету</w:t>
            </w:r>
          </w:p>
        </w:tc>
      </w:tr>
      <w:tr w:rsidR="00AE64AD" w:rsidRPr="00AE64AD">
        <w:tc>
          <w:tcPr>
            <w:tcW w:w="164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о недвижимом имуществе</w:t>
            </w: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Регистрационные документы.</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3">
              <w:r w:rsidRPr="00AE64AD">
                <w:rPr>
                  <w:rFonts w:ascii="Times New Roman" w:hAnsi="Times New Roman"/>
                  <w:color w:val="0000FF"/>
                  <w:sz w:val="24"/>
                </w:rPr>
                <w:t>https://lkfl2.nalog.ru/lkfl</w:t>
              </w:r>
            </w:hyperlink>
            <w:r w:rsidRPr="00AE64AD">
              <w:rPr>
                <w:rFonts w:ascii="Times New Roman" w:hAnsi="Times New Roman"/>
                <w:sz w:val="24"/>
              </w:rPr>
              <w:t>)</w:t>
            </w:r>
          </w:p>
        </w:tc>
      </w:tr>
      <w:tr w:rsidR="00AE64AD" w:rsidRPr="00AE64AD">
        <w:tc>
          <w:tcPr>
            <w:tcW w:w="164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о транспортных средствах</w:t>
            </w: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Регистрационные документы.</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74">
              <w:r w:rsidRPr="00AE64AD">
                <w:rPr>
                  <w:rFonts w:ascii="Times New Roman" w:hAnsi="Times New Roman"/>
                  <w:color w:val="0000FF"/>
                  <w:sz w:val="24"/>
                </w:rPr>
                <w:t>https://lkfl2.nalog.ru/lkfl</w:t>
              </w:r>
            </w:hyperlink>
            <w:r w:rsidRPr="00AE64AD">
              <w:rPr>
                <w:rFonts w:ascii="Times New Roman" w:hAnsi="Times New Roman"/>
                <w:sz w:val="24"/>
              </w:rPr>
              <w:t>)</w:t>
            </w:r>
          </w:p>
        </w:tc>
      </w:tr>
      <w:tr w:rsidR="00AE64AD" w:rsidRPr="00AE64AD">
        <w:tc>
          <w:tcPr>
            <w:tcW w:w="164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о счетах в банках и иных кредитных организациях</w:t>
            </w: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Ориентирующая информация может быть получена через личный кабинет налогоплательщика (официальный сайт </w:t>
            </w:r>
            <w:hyperlink r:id="rId75">
              <w:r w:rsidRPr="00AE64AD">
                <w:rPr>
                  <w:rFonts w:ascii="Times New Roman" w:hAnsi="Times New Roman"/>
                  <w:color w:val="0000FF"/>
                  <w:sz w:val="24"/>
                </w:rPr>
                <w:t>https://lkfl2.nalog.ru/lkfl</w:t>
              </w:r>
            </w:hyperlink>
            <w:r w:rsidRPr="00AE64AD">
              <w:rPr>
                <w:rFonts w:ascii="Times New Roman" w:hAnsi="Times New Roman"/>
                <w:sz w:val="24"/>
              </w:rPr>
              <w:t>).</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Впоследствии указанные сведения получаются через банк (иную кредитную организацию) на основании </w:t>
            </w:r>
            <w:hyperlink r:id="rId76">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 (как лично, так и с использованием средств дистанционного обслуживания клиента)</w:t>
            </w:r>
          </w:p>
        </w:tc>
      </w:tr>
      <w:tr w:rsidR="00AE64AD" w:rsidRPr="00AE64AD">
        <w:tc>
          <w:tcPr>
            <w:tcW w:w="164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Сведения о ценных </w:t>
            </w:r>
            <w:r w:rsidRPr="00AE64AD">
              <w:rPr>
                <w:rFonts w:ascii="Times New Roman" w:hAnsi="Times New Roman"/>
                <w:sz w:val="24"/>
              </w:rPr>
              <w:lastRenderedPageBreak/>
              <w:t>бумагах</w:t>
            </w: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lastRenderedPageBreak/>
              <w:t>Регистрационные документы</w:t>
            </w:r>
          </w:p>
        </w:tc>
      </w:tr>
      <w:tr w:rsidR="00AE64AD" w:rsidRPr="00AE64AD">
        <w:tc>
          <w:tcPr>
            <w:tcW w:w="164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об объектах недвижимого имущества, находящихся в пользовании</w:t>
            </w: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 наличии письменных оснований пользования - письменные основания</w:t>
            </w:r>
          </w:p>
        </w:tc>
      </w:tr>
      <w:tr w:rsidR="00AE64AD" w:rsidRPr="00AE64AD">
        <w:tc>
          <w:tcPr>
            <w:tcW w:w="1644"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Сведения о срочных обязательствах финансового характера</w:t>
            </w:r>
          </w:p>
        </w:tc>
        <w:tc>
          <w:tcPr>
            <w:tcW w:w="742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При наличии письменных оснований возникновения обязательства - письменные основания.</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77">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 (как лично, так и с использованием средств дистанционного обслуживания клиента)</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Ряд сведений также доступен на Портале государственных услуг Российской Федерации (</w:t>
      </w:r>
      <w:hyperlink r:id="rId78">
        <w:r w:rsidRPr="00AE64AD">
          <w:rPr>
            <w:rFonts w:ascii="Times New Roman" w:hAnsi="Times New Roman"/>
            <w:color w:val="0000FF"/>
            <w:sz w:val="24"/>
          </w:rPr>
          <w:t>https://www.gosuslugi.ru/</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Отдельные примеры конкретных источников информации указаны в применимых положениях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50. </w:t>
      </w:r>
      <w:hyperlink r:id="rId79">
        <w:r w:rsidRPr="00AE64AD">
          <w:rPr>
            <w:rFonts w:ascii="Times New Roman" w:hAnsi="Times New Roman"/>
            <w:color w:val="0000FF"/>
            <w:sz w:val="24"/>
          </w:rPr>
          <w:t>Справка</w:t>
        </w:r>
      </w:hyperlink>
      <w:r w:rsidRPr="00AE64AD">
        <w:rPr>
          <w:rFonts w:ascii="Times New Roman" w:hAnsi="Times New Roman"/>
          <w:sz w:val="24"/>
        </w:rPr>
        <w:t xml:space="preserve">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51. Оценка актуальности версии СПО "Справки БК" осуществляется при приеме </w:t>
      </w:r>
      <w:hyperlink r:id="rId80">
        <w:r w:rsidRPr="00AE64AD">
          <w:rPr>
            <w:rFonts w:ascii="Times New Roman" w:hAnsi="Times New Roman"/>
            <w:color w:val="0000FF"/>
            <w:sz w:val="24"/>
          </w:rPr>
          <w:t>справки</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печати </w:t>
      </w:r>
      <w:hyperlink r:id="rId81">
        <w:r w:rsidRPr="00AE64AD">
          <w:rPr>
            <w:rFonts w:ascii="Times New Roman" w:hAnsi="Times New Roman"/>
            <w:color w:val="0000FF"/>
            <w:sz w:val="24"/>
          </w:rPr>
          <w:t>справки</w:t>
        </w:r>
      </w:hyperlink>
      <w:r w:rsidRPr="00AE64AD">
        <w:rPr>
          <w:rFonts w:ascii="Times New Roman" w:hAnsi="Times New Roman"/>
          <w:sz w:val="24"/>
        </w:rPr>
        <w:t xml:space="preserve"> формируются зоны со служебной информацией (штриховые коды и т.п.), нанесение каких-либо пометок на которые не допускается.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52. СПО "Справки БК" размещено на официальном сайте Президента Российской Федерации (</w:t>
      </w:r>
      <w:hyperlink r:id="rId82">
        <w:r w:rsidRPr="00AE64AD">
          <w:rPr>
            <w:rFonts w:ascii="Times New Roman" w:hAnsi="Times New Roman"/>
            <w:color w:val="0000FF"/>
            <w:sz w:val="24"/>
          </w:rPr>
          <w:t>http://www.kremlin.ru/structure/additional/12</w:t>
        </w:r>
      </w:hyperlink>
      <w:r w:rsidRPr="00AE64AD">
        <w:rPr>
          <w:rFonts w:ascii="Times New Roman" w:hAnsi="Times New Roman"/>
          <w:sz w:val="24"/>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83">
        <w:r w:rsidRPr="00AE64AD">
          <w:rPr>
            <w:rFonts w:ascii="Times New Roman" w:hAnsi="Times New Roman"/>
            <w:color w:val="0000FF"/>
            <w:sz w:val="24"/>
          </w:rPr>
          <w:t>https://gossluzhba.gov.ru/anticorruption/spravki_bk</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53. При заполнении справок с использованием СПО "Справки БК" личной подписью заверяется только последний лист </w:t>
      </w:r>
      <w:hyperlink r:id="rId84">
        <w:r w:rsidRPr="00AE64AD">
          <w:rPr>
            <w:rFonts w:ascii="Times New Roman" w:hAnsi="Times New Roman"/>
            <w:color w:val="0000FF"/>
            <w:sz w:val="24"/>
          </w:rPr>
          <w:t>справки</w:t>
        </w:r>
      </w:hyperlink>
      <w:r w:rsidRPr="00AE64AD">
        <w:rPr>
          <w:rFonts w:ascii="Times New Roman" w:hAnsi="Times New Roman"/>
          <w:sz w:val="24"/>
        </w:rPr>
        <w:t xml:space="preserve">. Наличие подписи на каждом листе (в пустой части страницы) не является нарушением. Лицу, представляющему </w:t>
      </w:r>
      <w:hyperlink r:id="rId85">
        <w:r w:rsidRPr="00AE64AD">
          <w:rPr>
            <w:rFonts w:ascii="Times New Roman" w:hAnsi="Times New Roman"/>
            <w:color w:val="0000FF"/>
            <w:sz w:val="24"/>
          </w:rPr>
          <w:t>справки</w:t>
        </w:r>
      </w:hyperlink>
      <w:r w:rsidRPr="00AE64AD">
        <w:rPr>
          <w:rFonts w:ascii="Times New Roman" w:hAnsi="Times New Roman"/>
          <w:sz w:val="24"/>
        </w:rPr>
        <w:t xml:space="preserve">, рекомендуется распечатать, подписать и представить </w:t>
      </w:r>
      <w:hyperlink r:id="rId86">
        <w:r w:rsidRPr="00AE64AD">
          <w:rPr>
            <w:rFonts w:ascii="Times New Roman" w:hAnsi="Times New Roman"/>
            <w:color w:val="0000FF"/>
            <w:sz w:val="24"/>
          </w:rPr>
          <w:t>справки</w:t>
        </w:r>
      </w:hyperlink>
      <w:r w:rsidRPr="00AE64AD">
        <w:rPr>
          <w:rFonts w:ascii="Times New Roman" w:hAnsi="Times New Roman"/>
          <w:sz w:val="24"/>
        </w:rPr>
        <w:t xml:space="preserve"> в течение одного дня (одной датой).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Законодательством Российской Федерации не предусмотрена возможность подписания </w:t>
      </w:r>
      <w:hyperlink r:id="rId87">
        <w:r w:rsidRPr="00AE64AD">
          <w:rPr>
            <w:rFonts w:ascii="Times New Roman" w:hAnsi="Times New Roman"/>
            <w:color w:val="0000FF"/>
            <w:sz w:val="24"/>
          </w:rPr>
          <w:t>справки</w:t>
        </w:r>
      </w:hyperlink>
      <w:r w:rsidRPr="00AE64AD">
        <w:rPr>
          <w:rFonts w:ascii="Times New Roman" w:hAnsi="Times New Roman"/>
          <w:sz w:val="24"/>
        </w:rPr>
        <w:t xml:space="preserve"> иным лицом вместо служащего (работника), представляющего такую </w:t>
      </w:r>
      <w:hyperlink r:id="rId88">
        <w:r w:rsidRPr="00AE64AD">
          <w:rPr>
            <w:rFonts w:ascii="Times New Roman" w:hAnsi="Times New Roman"/>
            <w:color w:val="0000FF"/>
            <w:sz w:val="24"/>
          </w:rPr>
          <w:t>справку</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этом не допускаются ситуации, при которых дата печати </w:t>
      </w:r>
      <w:hyperlink r:id="rId89">
        <w:r w:rsidRPr="00AE64AD">
          <w:rPr>
            <w:rFonts w:ascii="Times New Roman" w:hAnsi="Times New Roman"/>
            <w:color w:val="0000FF"/>
            <w:sz w:val="24"/>
          </w:rPr>
          <w:t>справки</w:t>
        </w:r>
      </w:hyperlink>
      <w:r w:rsidRPr="00AE64AD">
        <w:rPr>
          <w:rFonts w:ascii="Times New Roman" w:hAnsi="Times New Roman"/>
          <w:sz w:val="24"/>
        </w:rPr>
        <w:t xml:space="preserve">, автоматически формируемая в правом нижнем углу каждого листа </w:t>
      </w:r>
      <w:hyperlink r:id="rId90">
        <w:r w:rsidRPr="00AE64AD">
          <w:rPr>
            <w:rFonts w:ascii="Times New Roman" w:hAnsi="Times New Roman"/>
            <w:color w:val="0000FF"/>
            <w:sz w:val="24"/>
          </w:rPr>
          <w:t>справки</w:t>
        </w:r>
      </w:hyperlink>
      <w:r w:rsidRPr="00AE64AD">
        <w:rPr>
          <w:rFonts w:ascii="Times New Roman" w:hAnsi="Times New Roman"/>
          <w:sz w:val="24"/>
        </w:rPr>
        <w:t xml:space="preserve">, будет ранее отчетной даты, указываемой на титульном </w:t>
      </w:r>
      <w:hyperlink r:id="rId91">
        <w:r w:rsidRPr="00AE64AD">
          <w:rPr>
            <w:rFonts w:ascii="Times New Roman" w:hAnsi="Times New Roman"/>
            <w:color w:val="0000FF"/>
            <w:sz w:val="24"/>
          </w:rPr>
          <w:t>листе</w:t>
        </w:r>
      </w:hyperlink>
      <w:r w:rsidRPr="00AE64AD">
        <w:rPr>
          <w:rFonts w:ascii="Times New Roman" w:hAnsi="Times New Roman"/>
          <w:sz w:val="24"/>
        </w:rPr>
        <w:t xml:space="preserve"> справки, или позднее даты заверения достоверности и полноты на последнем листе </w:t>
      </w:r>
      <w:hyperlink r:id="rId92">
        <w:r w:rsidRPr="00AE64AD">
          <w:rPr>
            <w:rFonts w:ascii="Times New Roman" w:hAnsi="Times New Roman"/>
            <w:color w:val="0000FF"/>
            <w:sz w:val="24"/>
          </w:rPr>
          <w:t>справки</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Также не рекомендуется осуществлять подмену листов </w:t>
      </w:r>
      <w:hyperlink r:id="rId93">
        <w:r w:rsidRPr="00AE64AD">
          <w:rPr>
            <w:rFonts w:ascii="Times New Roman" w:hAnsi="Times New Roman"/>
            <w:color w:val="0000FF"/>
            <w:sz w:val="24"/>
          </w:rPr>
          <w:t>справки</w:t>
        </w:r>
      </w:hyperlink>
      <w:r w:rsidRPr="00AE64AD">
        <w:rPr>
          <w:rFonts w:ascii="Times New Roman" w:hAnsi="Times New Roman"/>
          <w:sz w:val="24"/>
        </w:rPr>
        <w:t xml:space="preserve">, листами, напечатанными в иной момент времени. При этом листы одной </w:t>
      </w:r>
      <w:hyperlink r:id="rId94">
        <w:r w:rsidRPr="00AE64AD">
          <w:rPr>
            <w:rFonts w:ascii="Times New Roman" w:hAnsi="Times New Roman"/>
            <w:color w:val="0000FF"/>
            <w:sz w:val="24"/>
          </w:rPr>
          <w:t>справки</w:t>
        </w:r>
      </w:hyperlink>
      <w:r w:rsidRPr="00AE64AD">
        <w:rPr>
          <w:rFonts w:ascii="Times New Roman" w:hAnsi="Times New Roman"/>
          <w:sz w:val="24"/>
        </w:rPr>
        <w:t xml:space="preserve"> не следует менять и вставлять в другие </w:t>
      </w:r>
      <w:hyperlink r:id="rId95">
        <w:r w:rsidRPr="00AE64AD">
          <w:rPr>
            <w:rFonts w:ascii="Times New Roman" w:hAnsi="Times New Roman"/>
            <w:color w:val="0000FF"/>
            <w:sz w:val="24"/>
          </w:rPr>
          <w:t>справки</w:t>
        </w:r>
      </w:hyperlink>
      <w:r w:rsidRPr="00AE64AD">
        <w:rPr>
          <w:rFonts w:ascii="Times New Roman" w:hAnsi="Times New Roman"/>
          <w:sz w:val="24"/>
        </w:rPr>
        <w:t>, даже если они содержат идентичную информацию и время печати.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Согласно Инструкции о порядке заполнения </w:t>
      </w:r>
      <w:hyperlink r:id="rId96">
        <w:r w:rsidRPr="00AE64AD">
          <w:rPr>
            <w:rFonts w:ascii="Times New Roman" w:hAnsi="Times New Roman"/>
            <w:color w:val="0000FF"/>
            <w:sz w:val="24"/>
          </w:rPr>
          <w:t>справки</w:t>
        </w:r>
      </w:hyperlink>
      <w:r w:rsidRPr="00AE64AD">
        <w:rPr>
          <w:rFonts w:ascii="Times New Roman" w:hAnsi="Times New Roman"/>
          <w:sz w:val="24"/>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для печати справок используется лазерный принтер, обеспечивающий качественную печать;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не допускаются дефекты печати в виде полос, пятен (при дефектах барабана или картриджа принтера);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 не допускается наличие подписи и пометок на линейных и двумерных штрих-кодах (подпись на </w:t>
      </w:r>
      <w:hyperlink r:id="rId97">
        <w:r w:rsidRPr="00AE64AD">
          <w:rPr>
            <w:rFonts w:ascii="Times New Roman" w:hAnsi="Times New Roman"/>
            <w:color w:val="0000FF"/>
            <w:sz w:val="24"/>
          </w:rPr>
          <w:t>справке</w:t>
        </w:r>
      </w:hyperlink>
      <w:r w:rsidRPr="00AE64AD">
        <w:rPr>
          <w:rFonts w:ascii="Times New Roman" w:hAnsi="Times New Roman"/>
          <w:sz w:val="24"/>
        </w:rPr>
        <w:t xml:space="preserve">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не допускаются рукописные правки.</w:t>
      </w:r>
    </w:p>
    <w:p w:rsidR="00AE64AD" w:rsidRPr="00AE64AD" w:rsidRDefault="00AE64AD" w:rsidP="00AE64AD">
      <w:pPr>
        <w:pStyle w:val="ConsPlusNormal"/>
        <w:ind w:firstLine="540"/>
        <w:jc w:val="both"/>
        <w:rPr>
          <w:rFonts w:ascii="Times New Roman" w:hAnsi="Times New Roman"/>
          <w:sz w:val="24"/>
        </w:rPr>
      </w:pPr>
      <w:hyperlink r:id="rId98">
        <w:r w:rsidRPr="00AE64AD">
          <w:rPr>
            <w:rFonts w:ascii="Times New Roman" w:hAnsi="Times New Roman"/>
            <w:color w:val="0000FF"/>
            <w:sz w:val="24"/>
          </w:rPr>
          <w:t>Справки</w:t>
        </w:r>
      </w:hyperlink>
      <w:r w:rsidRPr="00AE64AD">
        <w:rPr>
          <w:rFonts w:ascii="Times New Roman" w:hAnsi="Times New Roman"/>
          <w:sz w:val="24"/>
        </w:rPr>
        <w:t xml:space="preserve"> не следует прошивать и фиксировать скрепкой.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Печатать </w:t>
      </w:r>
      <w:hyperlink r:id="rId99">
        <w:r w:rsidRPr="00AE64AD">
          <w:rPr>
            <w:rFonts w:ascii="Times New Roman" w:hAnsi="Times New Roman"/>
            <w:color w:val="0000FF"/>
            <w:sz w:val="24"/>
          </w:rPr>
          <w:t>справки</w:t>
        </w:r>
      </w:hyperlink>
      <w:r w:rsidRPr="00AE64AD">
        <w:rPr>
          <w:rFonts w:ascii="Times New Roman" w:hAnsi="Times New Roman"/>
          <w:sz w:val="24"/>
        </w:rPr>
        <w:t xml:space="preserve"> рекомендуется только на одной стороне листа.</w:t>
      </w:r>
    </w:p>
    <w:p w:rsidR="00AE64AD" w:rsidRPr="00AE64AD" w:rsidRDefault="00AE64AD" w:rsidP="00AE64AD">
      <w:pPr>
        <w:pStyle w:val="ConsPlusNormal"/>
        <w:ind w:firstLine="540"/>
        <w:jc w:val="both"/>
        <w:rPr>
          <w:rFonts w:ascii="Times New Roman" w:hAnsi="Times New Roman"/>
          <w:sz w:val="24"/>
        </w:rPr>
      </w:pPr>
      <w:bookmarkStart w:id="10" w:name="P270"/>
      <w:bookmarkEnd w:id="10"/>
      <w:r w:rsidRPr="00AE64AD">
        <w:rPr>
          <w:rFonts w:ascii="Times New Roman" w:hAnsi="Times New Roman"/>
          <w:sz w:val="24"/>
        </w:rPr>
        <w:t xml:space="preserve">54. В </w:t>
      </w:r>
      <w:hyperlink r:id="rId100">
        <w:r w:rsidRPr="00AE64AD">
          <w:rPr>
            <w:rFonts w:ascii="Times New Roman" w:hAnsi="Times New Roman"/>
            <w:color w:val="0000FF"/>
            <w:sz w:val="24"/>
          </w:rPr>
          <w:t>справке</w:t>
        </w:r>
      </w:hyperlink>
      <w:r w:rsidRPr="00AE64AD">
        <w:rPr>
          <w:rFonts w:ascii="Times New Roman" w:hAnsi="Times New Roman"/>
          <w:sz w:val="24"/>
        </w:rPr>
        <w:t xml:space="preserve">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101">
        <w:r w:rsidRPr="00AE64AD">
          <w:rPr>
            <w:rFonts w:ascii="Times New Roman" w:hAnsi="Times New Roman"/>
            <w:color w:val="0000FF"/>
            <w:sz w:val="24"/>
          </w:rPr>
          <w:t>https://www.cbr.ru/currency_base/daily/</w:t>
        </w:r>
      </w:hyperlink>
      <w:r w:rsidRPr="00AE64AD">
        <w:rPr>
          <w:rFonts w:ascii="Times New Roman" w:hAnsi="Times New Roman"/>
          <w:sz w:val="24"/>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ТИТУЛЬНЫЙ ЛИСТ</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55. При заполнении титульного </w:t>
      </w:r>
      <w:hyperlink r:id="rId102">
        <w:r w:rsidRPr="00AE64AD">
          <w:rPr>
            <w:rFonts w:ascii="Times New Roman" w:hAnsi="Times New Roman"/>
            <w:color w:val="0000FF"/>
            <w:sz w:val="24"/>
          </w:rPr>
          <w:t>листа</w:t>
        </w:r>
      </w:hyperlink>
      <w:r w:rsidRPr="00AE64AD">
        <w:rPr>
          <w:rFonts w:ascii="Times New Roman" w:hAnsi="Times New Roman"/>
          <w:sz w:val="24"/>
        </w:rPr>
        <w:t xml:space="preserve"> справки рекомендуется обратить внимание на следующее: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w:t>
      </w:r>
      <w:hyperlink r:id="rId103">
        <w:r w:rsidRPr="00AE64AD">
          <w:rPr>
            <w:rFonts w:ascii="Times New Roman" w:hAnsi="Times New Roman"/>
            <w:color w:val="0000FF"/>
            <w:sz w:val="24"/>
          </w:rPr>
          <w:t>справки</w:t>
        </w:r>
      </w:hyperlink>
      <w:r w:rsidRPr="00AE64AD">
        <w:rPr>
          <w:rFonts w:ascii="Times New Roman" w:hAnsi="Times New Roman"/>
          <w:sz w:val="24"/>
        </w:rPr>
        <w:t xml:space="preserve"> (реквизиты удостоверяющего личность документа указываются по состоянию на дату представления </w:t>
      </w:r>
      <w:hyperlink r:id="rId104">
        <w:r w:rsidRPr="00AE64AD">
          <w:rPr>
            <w:rFonts w:ascii="Times New Roman" w:hAnsi="Times New Roman"/>
            <w:color w:val="0000FF"/>
            <w:sz w:val="24"/>
          </w:rPr>
          <w:t>справки</w:t>
        </w:r>
      </w:hyperlink>
      <w:r w:rsidRPr="00AE64AD">
        <w:rPr>
          <w:rFonts w:ascii="Times New Roman" w:hAnsi="Times New Roman"/>
          <w:sz w:val="24"/>
        </w:rPr>
        <w:t>). Серия свидетельства о рождении указывается по формату: римские цифры - в латинской раскладке клавиатуры, русские буквы - в русской;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дата рождения (год рождения) указывается в соответствии с записью в документе, удостоверяющем личность;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 страховой номер индивидуального лицевого счета (СНИЛС) указывается при наличии. При этом в соответствии с Федеральным </w:t>
      </w:r>
      <w:hyperlink r:id="rId105">
        <w:r w:rsidRPr="00AE64AD">
          <w:rPr>
            <w:rFonts w:ascii="Times New Roman" w:hAnsi="Times New Roman"/>
            <w:color w:val="0000FF"/>
            <w:sz w:val="24"/>
          </w:rPr>
          <w:t>законом</w:t>
        </w:r>
      </w:hyperlink>
      <w:r w:rsidRPr="00AE64AD">
        <w:rPr>
          <w:rFonts w:ascii="Times New Roman" w:hAnsi="Times New Roman"/>
          <w:sz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w:t>
      </w:r>
      <w:hyperlink r:id="rId106">
        <w:r w:rsidRPr="00AE64AD">
          <w:rPr>
            <w:rFonts w:ascii="Times New Roman" w:hAnsi="Times New Roman"/>
            <w:color w:val="0000FF"/>
            <w:sz w:val="24"/>
          </w:rPr>
          <w:t>справки</w:t>
        </w:r>
      </w:hyperlink>
      <w:r w:rsidRPr="00AE64AD">
        <w:rPr>
          <w:rFonts w:ascii="Times New Roman" w:hAnsi="Times New Roman"/>
          <w:sz w:val="24"/>
        </w:rPr>
        <w:t xml:space="preserve">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прохождения военной службы супругом (супругой) при заполнении титульного </w:t>
      </w:r>
      <w:hyperlink r:id="rId107">
        <w:r w:rsidRPr="00AE64AD">
          <w:rPr>
            <w:rFonts w:ascii="Times New Roman" w:hAnsi="Times New Roman"/>
            <w:color w:val="0000FF"/>
            <w:sz w:val="24"/>
          </w:rPr>
          <w:t>листа</w:t>
        </w:r>
      </w:hyperlink>
      <w:r w:rsidRPr="00AE64AD">
        <w:rPr>
          <w:rFonts w:ascii="Times New Roman" w:hAnsi="Times New Roman"/>
          <w:sz w:val="24"/>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08">
        <w:r w:rsidRPr="00AE64AD">
          <w:rPr>
            <w:rFonts w:ascii="Times New Roman" w:hAnsi="Times New Roman"/>
            <w:color w:val="0000FF"/>
            <w:sz w:val="24"/>
          </w:rPr>
          <w:t>справке</w:t>
        </w:r>
      </w:hyperlink>
      <w:r w:rsidRPr="00AE64AD">
        <w:rPr>
          <w:rFonts w:ascii="Times New Roman" w:hAnsi="Times New Roman"/>
          <w:sz w:val="24"/>
        </w:rPr>
        <w:t xml:space="preserve"> сведений о должностях военнослужащих, замещаемых ими в конкретных войсковых частях, представляется нецелесообразным.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Представление депутатом представительного органа муниципального образования высшему должностному лицу субъекта Российской Федерации </w:t>
      </w:r>
      <w:hyperlink r:id="rId109">
        <w:r w:rsidRPr="00AE64AD">
          <w:rPr>
            <w:rFonts w:ascii="Times New Roman" w:hAnsi="Times New Roman"/>
            <w:color w:val="0000FF"/>
            <w:sz w:val="24"/>
          </w:rPr>
          <w:t>справки</w:t>
        </w:r>
      </w:hyperlink>
      <w:r w:rsidRPr="00AE64AD">
        <w:rPr>
          <w:rFonts w:ascii="Times New Roman" w:hAnsi="Times New Roman"/>
          <w:sz w:val="24"/>
        </w:rPr>
        <w:t xml:space="preserve"> в связи с одновременным замещением иной самостоятельной муниципальной должности не отменяет </w:t>
      </w:r>
      <w:r w:rsidRPr="00AE64AD">
        <w:rPr>
          <w:rFonts w:ascii="Times New Roman" w:hAnsi="Times New Roman"/>
          <w:sz w:val="24"/>
        </w:rPr>
        <w:lastRenderedPageBreak/>
        <w:t xml:space="preserve">обязанность по сообщению об отсутствии сделок, предусмотренных </w:t>
      </w:r>
      <w:hyperlink r:id="rId110">
        <w:r w:rsidRPr="00AE64AD">
          <w:rPr>
            <w:rFonts w:ascii="Times New Roman" w:hAnsi="Times New Roman"/>
            <w:color w:val="0000FF"/>
            <w:sz w:val="24"/>
          </w:rPr>
          <w:t>частью 1 статьи 3</w:t>
        </w:r>
      </w:hyperlink>
      <w:r w:rsidRPr="00AE64AD">
        <w:rPr>
          <w:rFonts w:ascii="Times New Roman" w:hAnsi="Times New Roman"/>
          <w:sz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 при наличии на отчетную дату нескольких мест работы на титульном </w:t>
      </w:r>
      <w:hyperlink r:id="rId111">
        <w:r w:rsidRPr="00AE64AD">
          <w:rPr>
            <w:rFonts w:ascii="Times New Roman" w:hAnsi="Times New Roman"/>
            <w:color w:val="0000FF"/>
            <w:sz w:val="24"/>
          </w:rPr>
          <w:t>листе</w:t>
        </w:r>
      </w:hyperlink>
      <w:r w:rsidRPr="00AE64AD">
        <w:rPr>
          <w:rFonts w:ascii="Times New Roman" w:hAnsi="Times New Roman"/>
          <w:sz w:val="24"/>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заполнении </w:t>
      </w:r>
      <w:hyperlink r:id="rId112">
        <w:r w:rsidRPr="00AE64AD">
          <w:rPr>
            <w:rFonts w:ascii="Times New Roman" w:hAnsi="Times New Roman"/>
            <w:color w:val="0000FF"/>
            <w:sz w:val="24"/>
          </w:rPr>
          <w:t>справки</w:t>
        </w:r>
      </w:hyperlink>
      <w:r w:rsidRPr="00AE64AD">
        <w:rPr>
          <w:rFonts w:ascii="Times New Roman" w:hAnsi="Times New Roman"/>
          <w:sz w:val="24"/>
        </w:rPr>
        <w:t xml:space="preserve">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заполнении </w:t>
      </w:r>
      <w:hyperlink r:id="rId113">
        <w:r w:rsidRPr="00AE64AD">
          <w:rPr>
            <w:rFonts w:ascii="Times New Roman" w:hAnsi="Times New Roman"/>
            <w:color w:val="0000FF"/>
            <w:sz w:val="24"/>
          </w:rPr>
          <w:t>справки</w:t>
        </w:r>
      </w:hyperlink>
      <w:r w:rsidRPr="00AE64AD">
        <w:rPr>
          <w:rFonts w:ascii="Times New Roman" w:hAnsi="Times New Roman"/>
          <w:sz w:val="24"/>
        </w:rPr>
        <w:t xml:space="preserve"> лица, зарегистрированного в качестве индивидуального предпринимателя, рекомендуется указывать соответствующий статус.</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заполнении </w:t>
      </w:r>
      <w:hyperlink r:id="rId114">
        <w:r w:rsidRPr="00AE64AD">
          <w:rPr>
            <w:rFonts w:ascii="Times New Roman" w:hAnsi="Times New Roman"/>
            <w:color w:val="0000FF"/>
            <w:sz w:val="24"/>
          </w:rPr>
          <w:t>справки</w:t>
        </w:r>
      </w:hyperlink>
      <w:r w:rsidRPr="00AE64AD">
        <w:rPr>
          <w:rFonts w:ascii="Times New Roman" w:hAnsi="Times New Roman"/>
          <w:sz w:val="24"/>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 адрес места регистрации указывается по состоянию на дату представления </w:t>
      </w:r>
      <w:hyperlink r:id="rId115">
        <w:r w:rsidRPr="00AE64AD">
          <w:rPr>
            <w:rFonts w:ascii="Times New Roman" w:hAnsi="Times New Roman"/>
            <w:color w:val="0000FF"/>
            <w:sz w:val="24"/>
          </w:rPr>
          <w:t>справки</w:t>
        </w:r>
      </w:hyperlink>
      <w:r w:rsidRPr="00AE64AD">
        <w:rPr>
          <w:rFonts w:ascii="Times New Roman" w:hAnsi="Times New Roman"/>
          <w:sz w:val="24"/>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0">
        <w:r w:rsidRPr="00AE64AD">
          <w:rPr>
            <w:rFonts w:ascii="Times New Roman" w:hAnsi="Times New Roman"/>
            <w:color w:val="0000FF"/>
            <w:sz w:val="24"/>
          </w:rPr>
          <w:t>пункт 19</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1. СВЕДЕНИЯ О ДОХОДАХ</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56. При заполнении данного </w:t>
      </w:r>
      <w:hyperlink r:id="rId116">
        <w:r w:rsidRPr="00AE64AD">
          <w:rPr>
            <w:rFonts w:ascii="Times New Roman" w:hAnsi="Times New Roman"/>
            <w:color w:val="0000FF"/>
            <w:sz w:val="24"/>
          </w:rPr>
          <w:t>раздела</w:t>
        </w:r>
      </w:hyperlink>
      <w:r w:rsidRPr="00AE64AD">
        <w:rPr>
          <w:rFonts w:ascii="Times New Roman" w:hAnsi="Times New Roman"/>
          <w:sz w:val="24"/>
        </w:rPr>
        <w:t xml:space="preserve"> справки не следует руководствоваться только содержанием термина "доход", определенного в </w:t>
      </w:r>
      <w:hyperlink r:id="rId117">
        <w:r w:rsidRPr="00AE64AD">
          <w:rPr>
            <w:rFonts w:ascii="Times New Roman" w:hAnsi="Times New Roman"/>
            <w:color w:val="0000FF"/>
            <w:sz w:val="24"/>
          </w:rPr>
          <w:t>статье 41</w:t>
        </w:r>
      </w:hyperlink>
      <w:r w:rsidRPr="00AE64AD">
        <w:rPr>
          <w:rFonts w:ascii="Times New Roman" w:hAnsi="Times New Roman"/>
          <w:sz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57.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w:t>
      </w:r>
      <w:hyperlink r:id="rId118">
        <w:r w:rsidRPr="00AE64AD">
          <w:rPr>
            <w:rFonts w:ascii="Times New Roman" w:hAnsi="Times New Roman"/>
            <w:color w:val="0000FF"/>
            <w:sz w:val="24"/>
          </w:rPr>
          <w:t>разделе</w:t>
        </w:r>
      </w:hyperlink>
      <w:r w:rsidRPr="00AE64AD">
        <w:rPr>
          <w:rFonts w:ascii="Times New Roman" w:hAnsi="Times New Roman"/>
          <w:sz w:val="24"/>
        </w:rPr>
        <w:t xml:space="preserve"> справки служащего (работника)).</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Доход по основному месту работы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58. В данной </w:t>
      </w:r>
      <w:hyperlink r:id="rId119">
        <w:r w:rsidRPr="00AE64AD">
          <w:rPr>
            <w:rFonts w:ascii="Times New Roman" w:hAnsi="Times New Roman"/>
            <w:color w:val="0000FF"/>
            <w:sz w:val="24"/>
          </w:rPr>
          <w:t>строке</w:t>
        </w:r>
      </w:hyperlink>
      <w:r w:rsidRPr="00AE64AD">
        <w:rPr>
          <w:rFonts w:ascii="Times New Roman" w:hAnsi="Times New Roman"/>
          <w:sz w:val="24"/>
        </w:rPr>
        <w:t xml:space="preserve">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hyperlink r:id="rId120">
        <w:r w:rsidRPr="00AE64AD">
          <w:rPr>
            <w:rFonts w:ascii="Times New Roman" w:hAnsi="Times New Roman"/>
            <w:color w:val="0000FF"/>
            <w:sz w:val="24"/>
          </w:rPr>
          <w:t>Справке</w:t>
        </w:r>
      </w:hyperlink>
      <w:r w:rsidRPr="00AE64AD">
        <w:rPr>
          <w:rFonts w:ascii="Times New Roman" w:hAnsi="Times New Roman"/>
          <w:sz w:val="24"/>
        </w:rPr>
        <w:t xml:space="preserve"> о доходах и суммах налога физического лица, выдаваемой по месту службы (работы) (</w:t>
      </w:r>
      <w:hyperlink r:id="rId121">
        <w:r w:rsidRPr="00AE64AD">
          <w:rPr>
            <w:rFonts w:ascii="Times New Roman" w:hAnsi="Times New Roman"/>
            <w:color w:val="0000FF"/>
            <w:sz w:val="24"/>
          </w:rPr>
          <w:t>графа</w:t>
        </w:r>
      </w:hyperlink>
      <w:r w:rsidRPr="00AE64AD">
        <w:rPr>
          <w:rFonts w:ascii="Times New Roman" w:hAnsi="Times New Roman"/>
          <w:sz w:val="24"/>
        </w:rPr>
        <w:t xml:space="preserve"> "Общая сумма дохода"). Если по основному месту работы получен доход, который не включен в </w:t>
      </w:r>
      <w:hyperlink r:id="rId122">
        <w:r w:rsidRPr="00AE64AD">
          <w:rPr>
            <w:rFonts w:ascii="Times New Roman" w:hAnsi="Times New Roman"/>
            <w:color w:val="0000FF"/>
            <w:sz w:val="24"/>
          </w:rPr>
          <w:t>Справку</w:t>
        </w:r>
      </w:hyperlink>
      <w:r w:rsidRPr="00AE64AD">
        <w:rPr>
          <w:rFonts w:ascii="Times New Roman" w:hAnsi="Times New Roman"/>
          <w:sz w:val="24"/>
        </w:rPr>
        <w:t xml:space="preserve"> о доходах и суммах налога физического лица, он подлежит указанию в </w:t>
      </w:r>
      <w:hyperlink r:id="rId123">
        <w:r w:rsidRPr="00AE64AD">
          <w:rPr>
            <w:rFonts w:ascii="Times New Roman" w:hAnsi="Times New Roman"/>
            <w:color w:val="0000FF"/>
            <w:sz w:val="24"/>
          </w:rPr>
          <w:t>строке</w:t>
        </w:r>
      </w:hyperlink>
      <w:r w:rsidRPr="00AE64AD">
        <w:rPr>
          <w:rFonts w:ascii="Times New Roman" w:hAnsi="Times New Roman"/>
          <w:sz w:val="24"/>
        </w:rPr>
        <w:t xml:space="preserve"> "Иные доходы".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Служащий (работник) может представить пояснения, если его доходы, указанные в </w:t>
      </w:r>
      <w:hyperlink r:id="rId124">
        <w:r w:rsidRPr="00AE64AD">
          <w:rPr>
            <w:rFonts w:ascii="Times New Roman" w:hAnsi="Times New Roman"/>
            <w:color w:val="0000FF"/>
            <w:sz w:val="24"/>
          </w:rPr>
          <w:t>разделе 1</w:t>
        </w:r>
      </w:hyperlink>
      <w:r w:rsidRPr="00AE64AD">
        <w:rPr>
          <w:rFonts w:ascii="Times New Roman" w:hAnsi="Times New Roman"/>
          <w:sz w:val="24"/>
        </w:rPr>
        <w:t xml:space="preserve"> справки и в </w:t>
      </w:r>
      <w:hyperlink r:id="rId125">
        <w:r w:rsidRPr="00AE64AD">
          <w:rPr>
            <w:rFonts w:ascii="Times New Roman" w:hAnsi="Times New Roman"/>
            <w:color w:val="0000FF"/>
            <w:sz w:val="24"/>
          </w:rPr>
          <w:t>Справке</w:t>
        </w:r>
      </w:hyperlink>
      <w:r w:rsidRPr="00AE64AD">
        <w:rPr>
          <w:rFonts w:ascii="Times New Roman" w:hAnsi="Times New Roman"/>
          <w:sz w:val="24"/>
        </w:rPr>
        <w:t xml:space="preserve"> о доходах и суммах налога физического лица, отличаются, и приложить их к </w:t>
      </w:r>
      <w:hyperlink r:id="rId126">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59.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27">
        <w:r w:rsidRPr="00AE64AD">
          <w:rPr>
            <w:rFonts w:ascii="Times New Roman" w:hAnsi="Times New Roman"/>
            <w:color w:val="0000FF"/>
            <w:sz w:val="24"/>
          </w:rPr>
          <w:t>строке</w:t>
        </w:r>
      </w:hyperlink>
      <w:r w:rsidRPr="00AE64AD">
        <w:rPr>
          <w:rFonts w:ascii="Times New Roman" w:hAnsi="Times New Roman"/>
          <w:sz w:val="24"/>
        </w:rPr>
        <w:t xml:space="preserve"> "Иные доходы". При этом в </w:t>
      </w:r>
      <w:hyperlink r:id="rId128">
        <w:r w:rsidRPr="00AE64AD">
          <w:rPr>
            <w:rFonts w:ascii="Times New Roman" w:hAnsi="Times New Roman"/>
            <w:color w:val="0000FF"/>
            <w:sz w:val="24"/>
          </w:rPr>
          <w:t>графе</w:t>
        </w:r>
      </w:hyperlink>
      <w:r w:rsidRPr="00AE64AD">
        <w:rPr>
          <w:rFonts w:ascii="Times New Roman" w:hAnsi="Times New Roman"/>
          <w:sz w:val="24"/>
        </w:rPr>
        <w:t xml:space="preserve"> "Вид дохода" указывается предыдущее место работы.</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Особенности заполнения данной графы отдельными категориями лиц</w:t>
      </w:r>
    </w:p>
    <w:p w:rsidR="00AE64AD" w:rsidRPr="00AE64AD" w:rsidRDefault="00AE64AD" w:rsidP="00AE64AD">
      <w:pPr>
        <w:pStyle w:val="ConsPlusNormal"/>
        <w:ind w:firstLine="540"/>
        <w:jc w:val="both"/>
        <w:rPr>
          <w:rFonts w:ascii="Times New Roman" w:hAnsi="Times New Roman"/>
          <w:sz w:val="24"/>
        </w:rPr>
      </w:pPr>
      <w:bookmarkStart w:id="11" w:name="P302"/>
      <w:bookmarkEnd w:id="11"/>
      <w:r w:rsidRPr="00AE64AD">
        <w:rPr>
          <w:rFonts w:ascii="Times New Roman" w:hAnsi="Times New Roman"/>
          <w:sz w:val="24"/>
        </w:rPr>
        <w:t>60.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29">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30">
        <w:r w:rsidRPr="00AE64AD">
          <w:rPr>
            <w:rFonts w:ascii="Times New Roman" w:hAnsi="Times New Roman"/>
            <w:color w:val="0000FF"/>
            <w:sz w:val="24"/>
          </w:rPr>
          <w:t>статьей 249</w:t>
        </w:r>
      </w:hyperlink>
      <w:r w:rsidRPr="00AE64AD">
        <w:rPr>
          <w:rFonts w:ascii="Times New Roman" w:hAnsi="Times New Roman"/>
          <w:sz w:val="24"/>
        </w:rPr>
        <w:t xml:space="preserve"> Налогового кодекса РФ, которая подлежит отражению в книге учета доходов индивидуального предпринимателя, применяющего ПСН;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31">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32">
        <w:r w:rsidRPr="00AE64AD">
          <w:rPr>
            <w:rFonts w:ascii="Times New Roman" w:hAnsi="Times New Roman"/>
            <w:color w:val="0000FF"/>
            <w:sz w:val="24"/>
          </w:rPr>
          <w:t>строке</w:t>
        </w:r>
      </w:hyperlink>
      <w:r w:rsidRPr="00AE64AD">
        <w:rPr>
          <w:rFonts w:ascii="Times New Roman" w:hAnsi="Times New Roman"/>
          <w:sz w:val="24"/>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33">
        <w:r w:rsidRPr="00AE64AD">
          <w:rPr>
            <w:rFonts w:ascii="Times New Roman" w:hAnsi="Times New Roman"/>
            <w:color w:val="0000FF"/>
            <w:sz w:val="24"/>
          </w:rPr>
          <w:t>строке</w:t>
        </w:r>
      </w:hyperlink>
      <w:r w:rsidRPr="00AE64AD">
        <w:rPr>
          <w:rFonts w:ascii="Times New Roman" w:hAnsi="Times New Roman"/>
          <w:sz w:val="24"/>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61. При заполнении данного </w:t>
      </w:r>
      <w:hyperlink r:id="rId134">
        <w:r w:rsidRPr="00AE64AD">
          <w:rPr>
            <w:rFonts w:ascii="Times New Roman" w:hAnsi="Times New Roman"/>
            <w:color w:val="0000FF"/>
            <w:sz w:val="24"/>
          </w:rPr>
          <w:t>раздела</w:t>
        </w:r>
      </w:hyperlink>
      <w:r w:rsidRPr="00AE64AD">
        <w:rPr>
          <w:rFonts w:ascii="Times New Roman" w:hAnsi="Times New Roman"/>
          <w:sz w:val="24"/>
        </w:rPr>
        <w:t xml:space="preserve"> лицом, замещающим муниципальную должность на непостоянной основе, указывается доход по основному месту работы.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62.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63.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135">
        <w:r w:rsidRPr="00AE64AD">
          <w:rPr>
            <w:rFonts w:ascii="Times New Roman" w:hAnsi="Times New Roman"/>
            <w:color w:val="0000FF"/>
            <w:sz w:val="24"/>
          </w:rPr>
          <w:t>письме</w:t>
        </w:r>
      </w:hyperlink>
      <w:r w:rsidRPr="00AE64AD">
        <w:rPr>
          <w:rFonts w:ascii="Times New Roman" w:hAnsi="Times New Roman"/>
          <w:sz w:val="24"/>
        </w:rPr>
        <w:t xml:space="preserve"> Минтруда России от 19 апреля 2021 г. N 28-6/10/В-4623 (</w:t>
      </w:r>
      <w:hyperlink r:id="rId136">
        <w:r w:rsidRPr="00AE64AD">
          <w:rPr>
            <w:rFonts w:ascii="Times New Roman" w:hAnsi="Times New Roman"/>
            <w:color w:val="0000FF"/>
            <w:sz w:val="24"/>
          </w:rPr>
          <w:t>https://mintrud.gov.ru/docs/1872</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Доход от педагогической и научной деятельности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64. В данной </w:t>
      </w:r>
      <w:hyperlink r:id="rId137">
        <w:r w:rsidRPr="00AE64AD">
          <w:rPr>
            <w:rFonts w:ascii="Times New Roman" w:hAnsi="Times New Roman"/>
            <w:color w:val="0000FF"/>
            <w:sz w:val="24"/>
          </w:rPr>
          <w:t>строке</w:t>
        </w:r>
      </w:hyperlink>
      <w:r w:rsidRPr="00AE64AD">
        <w:rPr>
          <w:rFonts w:ascii="Times New Roman" w:hAnsi="Times New Roman"/>
          <w:sz w:val="24"/>
        </w:rPr>
        <w:t xml:space="preserve"> указывается сумма дохода от педагогической деятельности (сумма дохода, содержащаяся в </w:t>
      </w:r>
      <w:hyperlink r:id="rId138">
        <w:r w:rsidRPr="00AE64AD">
          <w:rPr>
            <w:rFonts w:ascii="Times New Roman" w:hAnsi="Times New Roman"/>
            <w:color w:val="0000FF"/>
            <w:sz w:val="24"/>
          </w:rPr>
          <w:t>Справке</w:t>
        </w:r>
      </w:hyperlink>
      <w:r w:rsidRPr="00AE64AD">
        <w:rPr>
          <w:rFonts w:ascii="Times New Roman" w:hAnsi="Times New Roman"/>
          <w:sz w:val="24"/>
        </w:rPr>
        <w:t xml:space="preserve">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w:t>
      </w:r>
      <w:r w:rsidRPr="00AE64AD">
        <w:rPr>
          <w:rFonts w:ascii="Times New Roman" w:hAnsi="Times New Roman"/>
          <w:sz w:val="24"/>
        </w:rPr>
        <w:lastRenderedPageBreak/>
        <w:t>использования авторских или иных смежных прав и т.д.).</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65.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39">
        <w:r w:rsidRPr="00AE64AD">
          <w:rPr>
            <w:rFonts w:ascii="Times New Roman" w:hAnsi="Times New Roman"/>
            <w:color w:val="0000FF"/>
            <w:sz w:val="24"/>
          </w:rPr>
          <w:t>строке</w:t>
        </w:r>
      </w:hyperlink>
      <w:r w:rsidRPr="00AE64AD">
        <w:rPr>
          <w:rFonts w:ascii="Times New Roman" w:hAnsi="Times New Roman"/>
          <w:sz w:val="24"/>
        </w:rPr>
        <w:t xml:space="preserve"> "Доход по основному месту работы", а не в </w:t>
      </w:r>
      <w:hyperlink r:id="rId140">
        <w:r w:rsidRPr="00AE64AD">
          <w:rPr>
            <w:rFonts w:ascii="Times New Roman" w:hAnsi="Times New Roman"/>
            <w:color w:val="0000FF"/>
            <w:sz w:val="24"/>
          </w:rPr>
          <w:t>строке</w:t>
        </w:r>
      </w:hyperlink>
      <w:r w:rsidRPr="00AE64AD">
        <w:rPr>
          <w:rFonts w:ascii="Times New Roman" w:hAnsi="Times New Roman"/>
          <w:sz w:val="24"/>
        </w:rPr>
        <w:t xml:space="preserve"> "Доход от педагогической и научной деятельности".</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Доход от иной творческой деятельности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66. В данной </w:t>
      </w:r>
      <w:hyperlink r:id="rId141">
        <w:r w:rsidRPr="00AE64AD">
          <w:rPr>
            <w:rFonts w:ascii="Times New Roman" w:hAnsi="Times New Roman"/>
            <w:color w:val="0000FF"/>
            <w:sz w:val="24"/>
          </w:rPr>
          <w:t>строке</w:t>
        </w:r>
      </w:hyperlink>
      <w:r w:rsidRPr="00AE64AD">
        <w:rPr>
          <w:rFonts w:ascii="Times New Roman" w:hAnsi="Times New Roman"/>
          <w:sz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67. Подлежат указанию в строках "</w:t>
      </w:r>
      <w:hyperlink r:id="rId142">
        <w:r w:rsidRPr="00AE64AD">
          <w:rPr>
            <w:rFonts w:ascii="Times New Roman" w:hAnsi="Times New Roman"/>
            <w:color w:val="0000FF"/>
            <w:sz w:val="24"/>
          </w:rPr>
          <w:t>Доход от педагогической</w:t>
        </w:r>
      </w:hyperlink>
      <w:r w:rsidRPr="00AE64AD">
        <w:rPr>
          <w:rFonts w:ascii="Times New Roman" w:hAnsi="Times New Roman"/>
          <w:sz w:val="24"/>
        </w:rPr>
        <w:t xml:space="preserve"> и научной деятельности" и "</w:t>
      </w:r>
      <w:hyperlink r:id="rId143">
        <w:r w:rsidRPr="00AE64AD">
          <w:rPr>
            <w:rFonts w:ascii="Times New Roman" w:hAnsi="Times New Roman"/>
            <w:color w:val="0000FF"/>
            <w:sz w:val="24"/>
          </w:rPr>
          <w:t>Доход от иной</w:t>
        </w:r>
      </w:hyperlink>
      <w:r w:rsidRPr="00AE64AD">
        <w:rPr>
          <w:rFonts w:ascii="Times New Roman" w:hAnsi="Times New Roman"/>
          <w:sz w:val="24"/>
        </w:rPr>
        <w:t xml:space="preserve">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Доход от вкладов в банках и иных кредитных организациях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68. В данной </w:t>
      </w:r>
      <w:hyperlink r:id="rId144">
        <w:r w:rsidRPr="00AE64AD">
          <w:rPr>
            <w:rFonts w:ascii="Times New Roman" w:hAnsi="Times New Roman"/>
            <w:color w:val="0000FF"/>
            <w:sz w:val="24"/>
          </w:rPr>
          <w:t>строке</w:t>
        </w:r>
      </w:hyperlink>
      <w:r w:rsidRPr="00AE64AD">
        <w:rPr>
          <w:rFonts w:ascii="Times New Roman" w:hAnsi="Times New Roman"/>
          <w:sz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69. Сведения о наличии соответствующих банковских счетов и вкладов указываются в </w:t>
      </w:r>
      <w:hyperlink r:id="rId145">
        <w:r w:rsidRPr="00AE64AD">
          <w:rPr>
            <w:rFonts w:ascii="Times New Roman" w:hAnsi="Times New Roman"/>
            <w:color w:val="0000FF"/>
            <w:sz w:val="24"/>
          </w:rPr>
          <w:t>разделе 4</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70. Доход, полученный в иностранной валюте, указывается в рублях по курсу Банка России на дату получения дохода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71.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72.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73.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146">
        <w:r w:rsidRPr="00AE64AD">
          <w:rPr>
            <w:rFonts w:ascii="Times New Roman" w:hAnsi="Times New Roman"/>
            <w:color w:val="0000FF"/>
            <w:sz w:val="24"/>
          </w:rPr>
          <w:t>Указанием</w:t>
        </w:r>
      </w:hyperlink>
      <w:r w:rsidRPr="00AE64AD">
        <w:rPr>
          <w:rFonts w:ascii="Times New Roman" w:hAnsi="Times New Roman"/>
          <w:sz w:val="24"/>
        </w:rPr>
        <w:t xml:space="preserve"> Банка России N 5798-У (за исключением случаев, указанных в </w:t>
      </w:r>
      <w:hyperlink w:anchor="P328">
        <w:r w:rsidRPr="00AE64AD">
          <w:rPr>
            <w:rFonts w:ascii="Times New Roman" w:hAnsi="Times New Roman"/>
            <w:color w:val="0000FF"/>
            <w:sz w:val="24"/>
          </w:rPr>
          <w:t>пункте 75</w:t>
        </w:r>
      </w:hyperlink>
      <w:r w:rsidRPr="00AE64AD">
        <w:rPr>
          <w:rFonts w:ascii="Times New Roman" w:hAnsi="Times New Roman"/>
          <w:sz w:val="24"/>
        </w:rPr>
        <w:t xml:space="preserve"> и </w:t>
      </w:r>
      <w:hyperlink w:anchor="P419">
        <w:r w:rsidRPr="00AE64AD">
          <w:rPr>
            <w:rFonts w:ascii="Times New Roman" w:hAnsi="Times New Roman"/>
            <w:color w:val="0000FF"/>
            <w:sz w:val="24"/>
          </w:rPr>
          <w:t>подпункте 15 пункта 84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74.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47">
        <w:r w:rsidRPr="00AE64AD">
          <w:rPr>
            <w:rFonts w:ascii="Times New Roman" w:hAnsi="Times New Roman"/>
            <w:color w:val="0000FF"/>
            <w:sz w:val="24"/>
          </w:rPr>
          <w:t>справки</w:t>
        </w:r>
      </w:hyperlink>
      <w:r w:rsidRPr="00AE64AD">
        <w:rPr>
          <w:rFonts w:ascii="Times New Roman" w:hAnsi="Times New Roman"/>
          <w:sz w:val="24"/>
        </w:rPr>
        <w:t xml:space="preserve"> счет закрыт, кредитная организация может отказать в предоставлении информации, касающейся такого счета.</w:t>
      </w:r>
    </w:p>
    <w:p w:rsidR="00AE64AD" w:rsidRPr="00AE64AD" w:rsidRDefault="00AE64AD" w:rsidP="00AE64AD">
      <w:pPr>
        <w:pStyle w:val="ConsPlusNormal"/>
        <w:ind w:firstLine="540"/>
        <w:jc w:val="both"/>
        <w:rPr>
          <w:rFonts w:ascii="Times New Roman" w:hAnsi="Times New Roman"/>
          <w:sz w:val="24"/>
        </w:rPr>
      </w:pPr>
      <w:bookmarkStart w:id="12" w:name="P328"/>
      <w:bookmarkEnd w:id="12"/>
      <w:r w:rsidRPr="00AE64AD">
        <w:rPr>
          <w:rFonts w:ascii="Times New Roman" w:hAnsi="Times New Roman"/>
          <w:sz w:val="24"/>
        </w:rPr>
        <w:t xml:space="preserve">75.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48">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49">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 такие сведения не отражаются в </w:t>
      </w:r>
      <w:hyperlink r:id="rId150">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Доход от ценных бумаг и долей участия в коммерческих организациях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76. В данной </w:t>
      </w:r>
      <w:hyperlink r:id="rId151">
        <w:r w:rsidRPr="00AE64AD">
          <w:rPr>
            <w:rFonts w:ascii="Times New Roman" w:hAnsi="Times New Roman"/>
            <w:color w:val="0000FF"/>
            <w:sz w:val="24"/>
          </w:rPr>
          <w:t>строке</w:t>
        </w:r>
      </w:hyperlink>
      <w:r w:rsidRPr="00AE64AD">
        <w:rPr>
          <w:rFonts w:ascii="Times New Roman" w:hAnsi="Times New Roman"/>
          <w:sz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152">
        <w:r w:rsidRPr="00AE64AD">
          <w:rPr>
            <w:rFonts w:ascii="Times New Roman" w:hAnsi="Times New Roman"/>
            <w:color w:val="0000FF"/>
            <w:sz w:val="24"/>
          </w:rPr>
          <w:t>статьей 214.1</w:t>
        </w:r>
      </w:hyperlink>
      <w:r w:rsidRPr="00AE64AD">
        <w:rPr>
          <w:rFonts w:ascii="Times New Roman" w:hAnsi="Times New Roman"/>
          <w:sz w:val="24"/>
        </w:rPr>
        <w:t xml:space="preserve"> Налогового кодекса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дисконт, полученный в качестве дохода по облигациям;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53">
        <w:r w:rsidRPr="00AE64AD">
          <w:rPr>
            <w:rFonts w:ascii="Times New Roman" w:hAnsi="Times New Roman"/>
            <w:color w:val="0000FF"/>
            <w:sz w:val="24"/>
          </w:rPr>
          <w:t>главой 23</w:t>
        </w:r>
      </w:hyperlink>
      <w:r w:rsidRPr="00AE64AD">
        <w:rPr>
          <w:rFonts w:ascii="Times New Roman" w:hAnsi="Times New Roman"/>
          <w:sz w:val="24"/>
        </w:rPr>
        <w:t xml:space="preserve"> Налогового кодекса Российской Федерации. Нулевой или отрицательный доход (нулевой или отрицательный финансовый результат) в </w:t>
      </w:r>
      <w:hyperlink r:id="rId154">
        <w:r w:rsidRPr="00AE64AD">
          <w:rPr>
            <w:rFonts w:ascii="Times New Roman" w:hAnsi="Times New Roman"/>
            <w:color w:val="0000FF"/>
            <w:sz w:val="24"/>
          </w:rPr>
          <w:t>справке</w:t>
        </w:r>
      </w:hyperlink>
      <w:r w:rsidRPr="00AE64AD">
        <w:rPr>
          <w:rFonts w:ascii="Times New Roman" w:hAnsi="Times New Roman"/>
          <w:sz w:val="24"/>
        </w:rPr>
        <w:t xml:space="preserve"> не указывается. Сами ценные бумаги указываются в </w:t>
      </w:r>
      <w:hyperlink r:id="rId155">
        <w:r w:rsidRPr="00AE64AD">
          <w:rPr>
            <w:rFonts w:ascii="Times New Roman" w:hAnsi="Times New Roman"/>
            <w:color w:val="0000FF"/>
            <w:sz w:val="24"/>
          </w:rPr>
          <w:t>разделе 5</w:t>
        </w:r>
      </w:hyperlink>
      <w:r w:rsidRPr="00AE64AD">
        <w:rPr>
          <w:rFonts w:ascii="Times New Roman" w:hAnsi="Times New Roman"/>
          <w:sz w:val="24"/>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w:t>
      </w:r>
      <w:hyperlink r:id="rId156">
        <w:r w:rsidRPr="00AE64AD">
          <w:rPr>
            <w:rFonts w:ascii="Times New Roman" w:hAnsi="Times New Roman"/>
            <w:color w:val="0000FF"/>
            <w:sz w:val="24"/>
          </w:rPr>
          <w:t>графы</w:t>
        </w:r>
      </w:hyperlink>
      <w:r w:rsidRPr="00AE64AD">
        <w:rPr>
          <w:rFonts w:ascii="Times New Roman" w:hAnsi="Times New Roman"/>
          <w:sz w:val="24"/>
        </w:rPr>
        <w:t xml:space="preserve"> "Налоговая база" соответствующей Справки о доходах и суммах налога физического лица.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Иные доходы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77. В данной </w:t>
      </w:r>
      <w:hyperlink r:id="rId157">
        <w:r w:rsidRPr="00AE64AD">
          <w:rPr>
            <w:rFonts w:ascii="Times New Roman" w:hAnsi="Times New Roman"/>
            <w:color w:val="0000FF"/>
            <w:sz w:val="24"/>
          </w:rPr>
          <w:t>строке</w:t>
        </w:r>
      </w:hyperlink>
      <w:r w:rsidRPr="00AE64AD">
        <w:rPr>
          <w:rFonts w:ascii="Times New Roman" w:hAnsi="Times New Roman"/>
          <w:sz w:val="24"/>
        </w:rPr>
        <w:t xml:space="preserve"> указываются доходы, которые не были отражены в вышеуказанных строках </w:t>
      </w:r>
      <w:hyperlink r:id="rId158">
        <w:r w:rsidRPr="00AE64AD">
          <w:rPr>
            <w:rFonts w:ascii="Times New Roman" w:hAnsi="Times New Roman"/>
            <w:color w:val="0000FF"/>
            <w:sz w:val="24"/>
          </w:rPr>
          <w:t>справки</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 например, в </w:t>
      </w:r>
      <w:hyperlink r:id="rId159">
        <w:r w:rsidRPr="00AE64AD">
          <w:rPr>
            <w:rFonts w:ascii="Times New Roman" w:hAnsi="Times New Roman"/>
            <w:color w:val="0000FF"/>
            <w:sz w:val="24"/>
          </w:rPr>
          <w:t>строке</w:t>
        </w:r>
      </w:hyperlink>
      <w:r w:rsidRPr="00AE64AD">
        <w:rPr>
          <w:rFonts w:ascii="Times New Roman" w:hAnsi="Times New Roman"/>
          <w:sz w:val="24"/>
        </w:rPr>
        <w:t xml:space="preserve"> "Иные доходы" могут быть указаны: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государственная и негосударственная пенсии (при этом разные виды пенсий (по возрасту и пенсия военнослужащего) не следует суммировать);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w:t>
      </w:r>
      <w:hyperlink r:id="rId160">
        <w:r w:rsidRPr="00AE64AD">
          <w:rPr>
            <w:rFonts w:ascii="Times New Roman" w:hAnsi="Times New Roman"/>
            <w:color w:val="0000FF"/>
            <w:sz w:val="24"/>
          </w:rPr>
          <w:t>Справку</w:t>
        </w:r>
      </w:hyperlink>
      <w:r w:rsidRPr="00AE64AD">
        <w:rPr>
          <w:rFonts w:ascii="Times New Roman" w:hAnsi="Times New Roman"/>
          <w:sz w:val="24"/>
        </w:rPr>
        <w:t xml:space="preserve"> о доходах и суммах налога физического лица, выдаваемую по месту службы (работы).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161">
        <w:r w:rsidRPr="00AE64AD">
          <w:rPr>
            <w:rFonts w:ascii="Times New Roman" w:hAnsi="Times New Roman"/>
            <w:color w:val="0000FF"/>
            <w:sz w:val="24"/>
          </w:rPr>
          <w:t>статья 3</w:t>
        </w:r>
      </w:hyperlink>
      <w:r w:rsidRPr="00AE64AD">
        <w:rPr>
          <w:rFonts w:ascii="Times New Roman" w:hAnsi="Times New Roman"/>
          <w:sz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w:t>
      </w:r>
      <w:r w:rsidRPr="00AE64AD">
        <w:rPr>
          <w:rFonts w:ascii="Times New Roman" w:hAnsi="Times New Roman"/>
          <w:sz w:val="24"/>
        </w:rPr>
        <w:lastRenderedPageBreak/>
        <w:t>Фонда пенсионного и социального страхования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9">
        <w:r w:rsidRPr="00AE64AD">
          <w:rPr>
            <w:rFonts w:ascii="Times New Roman" w:hAnsi="Times New Roman"/>
            <w:color w:val="0000FF"/>
            <w:sz w:val="24"/>
          </w:rPr>
          <w:t>пунктом 39</w:t>
        </w:r>
      </w:hyperlink>
      <w:r w:rsidRPr="00AE64AD">
        <w:rPr>
          <w:rFonts w:ascii="Times New Roman" w:hAnsi="Times New Roman"/>
          <w:sz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62">
        <w:r w:rsidRPr="00AE64AD">
          <w:rPr>
            <w:rFonts w:ascii="Times New Roman" w:hAnsi="Times New Roman"/>
            <w:color w:val="0000FF"/>
            <w:sz w:val="24"/>
          </w:rPr>
          <w:t>справке</w:t>
        </w:r>
      </w:hyperlink>
      <w:r w:rsidRPr="00AE64AD">
        <w:rPr>
          <w:rFonts w:ascii="Times New Roman" w:hAnsi="Times New Roman"/>
          <w:sz w:val="24"/>
        </w:rPr>
        <w:t xml:space="preserve">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w:t>
      </w:r>
      <w:hyperlink r:id="rId163">
        <w:r w:rsidRPr="00AE64AD">
          <w:rPr>
            <w:rFonts w:ascii="Times New Roman" w:hAnsi="Times New Roman"/>
            <w:color w:val="0000FF"/>
            <w:sz w:val="24"/>
          </w:rPr>
          <w:t>справке</w:t>
        </w:r>
      </w:hyperlink>
      <w:r w:rsidRPr="00AE64AD">
        <w:rPr>
          <w:rFonts w:ascii="Times New Roman" w:hAnsi="Times New Roman"/>
          <w:sz w:val="24"/>
        </w:rPr>
        <w:t xml:space="preserve"> несовершеннолетнего ребенка в </w:t>
      </w:r>
      <w:hyperlink r:id="rId164">
        <w:r w:rsidRPr="00AE64AD">
          <w:rPr>
            <w:rFonts w:ascii="Times New Roman" w:hAnsi="Times New Roman"/>
            <w:color w:val="0000FF"/>
            <w:sz w:val="24"/>
          </w:rPr>
          <w:t>строке</w:t>
        </w:r>
      </w:hyperlink>
      <w:r w:rsidRPr="00AE64AD">
        <w:rPr>
          <w:rFonts w:ascii="Times New Roman" w:hAnsi="Times New Roman"/>
          <w:sz w:val="24"/>
        </w:rPr>
        <w:t xml:space="preserve"> "Иные доходы", а сведения о счете - в </w:t>
      </w:r>
      <w:hyperlink r:id="rId165">
        <w:r w:rsidRPr="00AE64AD">
          <w:rPr>
            <w:rFonts w:ascii="Times New Roman" w:hAnsi="Times New Roman"/>
            <w:color w:val="0000FF"/>
            <w:sz w:val="24"/>
          </w:rPr>
          <w:t>разделе 4</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стипендия;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166">
        <w:r w:rsidRPr="00AE64AD">
          <w:rPr>
            <w:rFonts w:ascii="Times New Roman" w:hAnsi="Times New Roman"/>
            <w:color w:val="0000FF"/>
            <w:sz w:val="24"/>
          </w:rPr>
          <w:t>разделе 1</w:t>
        </w:r>
      </w:hyperlink>
      <w:r w:rsidRPr="00AE64AD">
        <w:rPr>
          <w:rFonts w:ascii="Times New Roman" w:hAnsi="Times New Roman"/>
          <w:sz w:val="24"/>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167">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9">
        <w:r w:rsidRPr="00AE64AD">
          <w:rPr>
            <w:rFonts w:ascii="Times New Roman" w:hAnsi="Times New Roman"/>
            <w:color w:val="0000FF"/>
            <w:sz w:val="24"/>
          </w:rPr>
          <w:t>пунктом 39</w:t>
        </w:r>
      </w:hyperlink>
      <w:r w:rsidRPr="00AE64AD">
        <w:rPr>
          <w:rFonts w:ascii="Times New Roman" w:hAnsi="Times New Roman"/>
          <w:sz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168">
        <w:r w:rsidRPr="00AE64AD">
          <w:rPr>
            <w:rFonts w:ascii="Times New Roman" w:hAnsi="Times New Roman"/>
            <w:color w:val="0000FF"/>
            <w:sz w:val="24"/>
          </w:rPr>
          <w:t>строке</w:t>
        </w:r>
      </w:hyperlink>
      <w:r w:rsidRPr="00AE64AD">
        <w:rPr>
          <w:rFonts w:ascii="Times New Roman" w:hAnsi="Times New Roman"/>
          <w:sz w:val="24"/>
        </w:rPr>
        <w:t xml:space="preserve"> "Иные доходы").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Аналогично в отношении продажи имущества, находящегося в совместной собственности;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 денежные средства, полученные в виде процентов при погашении сберегательных сертификатов, если они не указаны в </w:t>
      </w:r>
      <w:hyperlink r:id="rId169">
        <w:r w:rsidRPr="00AE64AD">
          <w:rPr>
            <w:rFonts w:ascii="Times New Roman" w:hAnsi="Times New Roman"/>
            <w:color w:val="0000FF"/>
            <w:sz w:val="24"/>
          </w:rPr>
          <w:t>строке</w:t>
        </w:r>
      </w:hyperlink>
      <w:r w:rsidRPr="00AE64AD">
        <w:rPr>
          <w:rFonts w:ascii="Times New Roman" w:hAnsi="Times New Roman"/>
          <w:sz w:val="24"/>
        </w:rPr>
        <w:t xml:space="preserve"> "Доход от ценных бумаг и долей участия в коммерческих организациях";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 вознаграждения по гражданско-правовым договорам, если данный доход не указан в иных строках настоящего </w:t>
      </w:r>
      <w:hyperlink r:id="rId170">
        <w:r w:rsidRPr="00AE64AD">
          <w:rPr>
            <w:rFonts w:ascii="Times New Roman" w:hAnsi="Times New Roman"/>
            <w:color w:val="0000FF"/>
            <w:sz w:val="24"/>
          </w:rPr>
          <w:t>раздела</w:t>
        </w:r>
      </w:hyperlink>
      <w:r w:rsidRPr="00AE64AD">
        <w:rPr>
          <w:rFonts w:ascii="Times New Roman" w:hAnsi="Times New Roman"/>
          <w:sz w:val="24"/>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71">
        <w:r w:rsidRPr="00AE64AD">
          <w:rPr>
            <w:rFonts w:ascii="Times New Roman" w:hAnsi="Times New Roman"/>
            <w:color w:val="0000FF"/>
            <w:sz w:val="24"/>
          </w:rPr>
          <w:t>строке</w:t>
        </w:r>
      </w:hyperlink>
      <w:r w:rsidRPr="00AE64AD">
        <w:rPr>
          <w:rFonts w:ascii="Times New Roman" w:hAnsi="Times New Roman"/>
          <w:sz w:val="24"/>
        </w:rPr>
        <w:t xml:space="preserve"> "Иное недвижимое имущество" подраздела 3.1 раздела 3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15) проценты по долговым обязательствам;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17) возмещение вреда, причиненного увечьем или иным повреждением здоровья;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18) выплаты, связанные с гибелью (смертью), выплаченные наследникам;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P813">
        <w:r w:rsidRPr="00AE64AD">
          <w:rPr>
            <w:rFonts w:ascii="Times New Roman" w:hAnsi="Times New Roman"/>
            <w:color w:val="0000FF"/>
            <w:sz w:val="24"/>
          </w:rPr>
          <w:t>подпункте 3 пункта 211</w:t>
        </w:r>
      </w:hyperlink>
      <w:r w:rsidRPr="00AE64AD">
        <w:rPr>
          <w:rFonts w:ascii="Times New Roman" w:hAnsi="Times New Roman"/>
          <w:sz w:val="24"/>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w:t>
      </w:r>
      <w:hyperlink r:id="rId172">
        <w:r w:rsidRPr="00AE64AD">
          <w:rPr>
            <w:rFonts w:ascii="Times New Roman" w:hAnsi="Times New Roman"/>
            <w:color w:val="0000FF"/>
            <w:sz w:val="24"/>
          </w:rPr>
          <w:t>Справку</w:t>
        </w:r>
      </w:hyperlink>
      <w:r w:rsidRPr="00AE64AD">
        <w:rPr>
          <w:rFonts w:ascii="Times New Roman" w:hAnsi="Times New Roman"/>
          <w:sz w:val="24"/>
        </w:rPr>
        <w:t xml:space="preserve"> о доходах и суммах налога физического лица по месту службы (работы) и не отражены в </w:t>
      </w:r>
      <w:hyperlink r:id="rId173">
        <w:r w:rsidRPr="00AE64AD">
          <w:rPr>
            <w:rFonts w:ascii="Times New Roman" w:hAnsi="Times New Roman"/>
            <w:color w:val="0000FF"/>
            <w:sz w:val="24"/>
          </w:rPr>
          <w:t>строке</w:t>
        </w:r>
      </w:hyperlink>
      <w:r w:rsidRPr="00AE64AD">
        <w:rPr>
          <w:rFonts w:ascii="Times New Roman" w:hAnsi="Times New Roman"/>
          <w:sz w:val="24"/>
        </w:rPr>
        <w:t xml:space="preserve"> "Доход по основному месту работы";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74">
        <w:r w:rsidRPr="00AE64AD">
          <w:rPr>
            <w:rFonts w:ascii="Times New Roman" w:hAnsi="Times New Roman"/>
            <w:color w:val="0000FF"/>
            <w:sz w:val="24"/>
          </w:rPr>
          <w:t>разделе 4</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27) выплаты членам профсоюзных организаций, полученные от данных профсоюзных организаций;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75">
        <w:r w:rsidRPr="00AE64AD">
          <w:rPr>
            <w:rFonts w:ascii="Times New Roman" w:hAnsi="Times New Roman"/>
            <w:color w:val="0000FF"/>
            <w:sz w:val="24"/>
          </w:rPr>
          <w:t>строке</w:t>
        </w:r>
      </w:hyperlink>
      <w:r w:rsidRPr="00AE64AD">
        <w:rPr>
          <w:rFonts w:ascii="Times New Roman" w:hAnsi="Times New Roman"/>
          <w:sz w:val="24"/>
        </w:rPr>
        <w:t xml:space="preserve"> "Доход от педагогической и научной деятельности", результаты иной творческой деятельности - в </w:t>
      </w:r>
      <w:hyperlink r:id="rId176">
        <w:r w:rsidRPr="00AE64AD">
          <w:rPr>
            <w:rFonts w:ascii="Times New Roman" w:hAnsi="Times New Roman"/>
            <w:color w:val="0000FF"/>
            <w:sz w:val="24"/>
          </w:rPr>
          <w:t>строке</w:t>
        </w:r>
      </w:hyperlink>
      <w:r w:rsidRPr="00AE64AD">
        <w:rPr>
          <w:rFonts w:ascii="Times New Roman" w:hAnsi="Times New Roman"/>
          <w:sz w:val="24"/>
        </w:rPr>
        <w:t xml:space="preserve"> "Доход от иной творческой деятельности";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29) вознаграждение, полученное при осуществлении опеки или попечительства на возмездной основе;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302">
        <w:r w:rsidRPr="00AE64AD">
          <w:rPr>
            <w:rFonts w:ascii="Times New Roman" w:hAnsi="Times New Roman"/>
            <w:color w:val="0000FF"/>
            <w:sz w:val="24"/>
          </w:rPr>
          <w:t>пунктом 60</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hyperlink r:id="rId177">
        <w:r w:rsidRPr="00AE64AD">
          <w:rPr>
            <w:rFonts w:ascii="Times New Roman" w:hAnsi="Times New Roman"/>
            <w:color w:val="0000FF"/>
            <w:sz w:val="24"/>
          </w:rPr>
          <w:t>Справку</w:t>
        </w:r>
      </w:hyperlink>
      <w:r w:rsidRPr="00AE64AD">
        <w:rPr>
          <w:rFonts w:ascii="Times New Roman" w:hAnsi="Times New Roman"/>
          <w:sz w:val="24"/>
        </w:rPr>
        <w:t xml:space="preserve"> о доходах и суммах налога физического лица, полученную по основному месту службы (работы);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32) денежные средства, полученные в качестве оплаты услуг или товаров, в том числе в качестве авансового платежа;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9">
        <w:r w:rsidRPr="00AE64AD">
          <w:rPr>
            <w:rFonts w:ascii="Times New Roman" w:hAnsi="Times New Roman"/>
            <w:color w:val="0000FF"/>
            <w:sz w:val="24"/>
          </w:rPr>
          <w:t>пунктом 39</w:t>
        </w:r>
      </w:hyperlink>
      <w:r w:rsidRPr="00AE64AD">
        <w:rPr>
          <w:rFonts w:ascii="Times New Roman" w:hAnsi="Times New Roman"/>
          <w:sz w:val="24"/>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35) доход, полученный по договорам переуступки прав требования на строящиеся объекты недвижимости;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37) выплаченная ликвидационная стоимость ценных бумаг при ликвидации коммерческой организации;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78">
        <w:r w:rsidRPr="00AE64AD">
          <w:rPr>
            <w:rFonts w:ascii="Times New Roman" w:hAnsi="Times New Roman"/>
            <w:color w:val="0000FF"/>
            <w:sz w:val="24"/>
          </w:rPr>
          <w:t>главой 23</w:t>
        </w:r>
      </w:hyperlink>
      <w:r w:rsidRPr="00AE64AD">
        <w:rPr>
          <w:rFonts w:ascii="Times New Roman" w:hAnsi="Times New Roman"/>
          <w:sz w:val="24"/>
        </w:rPr>
        <w:t xml:space="preserve"> Налогового кодекса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40) иные аналогичные выплаты.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78. Также в </w:t>
      </w:r>
      <w:hyperlink r:id="rId179">
        <w:r w:rsidRPr="00AE64AD">
          <w:rPr>
            <w:rFonts w:ascii="Times New Roman" w:hAnsi="Times New Roman"/>
            <w:color w:val="0000FF"/>
            <w:sz w:val="24"/>
          </w:rPr>
          <w:t>строке</w:t>
        </w:r>
      </w:hyperlink>
      <w:r w:rsidRPr="00AE64AD">
        <w:rPr>
          <w:rFonts w:ascii="Times New Roman" w:hAnsi="Times New Roman"/>
          <w:sz w:val="24"/>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79. Доход, полученный в иностранной валюте, указывается в рублях по курсу Банка России на дату получения дохода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w:t>
      </w:r>
      <w:r w:rsidRPr="00AE64AD">
        <w:rPr>
          <w:rFonts w:ascii="Times New Roman" w:hAnsi="Times New Roman"/>
          <w:sz w:val="24"/>
        </w:rPr>
        <w:lastRenderedPageBreak/>
        <w:t xml:space="preserve">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80. Формой </w:t>
      </w:r>
      <w:hyperlink r:id="rId180">
        <w:r w:rsidRPr="00AE64AD">
          <w:rPr>
            <w:rFonts w:ascii="Times New Roman" w:hAnsi="Times New Roman"/>
            <w:color w:val="0000FF"/>
            <w:sz w:val="24"/>
          </w:rPr>
          <w:t>справки</w:t>
        </w:r>
      </w:hyperlink>
      <w:r w:rsidRPr="00AE64AD">
        <w:rPr>
          <w:rFonts w:ascii="Times New Roman" w:hAnsi="Times New Roman"/>
          <w:sz w:val="24"/>
        </w:rPr>
        <w:t xml:space="preserve">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81.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81">
        <w:r w:rsidRPr="00AE64AD">
          <w:rPr>
            <w:rFonts w:ascii="Times New Roman" w:hAnsi="Times New Roman"/>
            <w:color w:val="0000FF"/>
            <w:sz w:val="24"/>
          </w:rPr>
          <w:t>подразделе 3.5 раздела 3</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82. С учетом целей антикоррупционного законодательства в </w:t>
      </w:r>
      <w:hyperlink r:id="rId182">
        <w:r w:rsidRPr="00AE64AD">
          <w:rPr>
            <w:rFonts w:ascii="Times New Roman" w:hAnsi="Times New Roman"/>
            <w:color w:val="0000FF"/>
            <w:sz w:val="24"/>
          </w:rPr>
          <w:t>строке</w:t>
        </w:r>
      </w:hyperlink>
      <w:r w:rsidRPr="00AE64AD">
        <w:rPr>
          <w:rFonts w:ascii="Times New Roman" w:hAnsi="Times New Roman"/>
          <w:sz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со служебными командировками за счет средств работодателя;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с приобретением проездных документов для исполнения служебных (должностных) обязанностей;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с оплатой коммунальных и иных услуг, наймом жилого помещения;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с внесением родительской платы за посещение дошкольного образовательного учреждения;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 с оформлением нотариальной доверенности, почтовыми расходами, расходами на оплату услуг представителя (возмещаются по решению суда).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83.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84. Также не указываются сведения о денежных средствах, полученных: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в виде социального, имущественного, инвестиционного налогового вычета;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от продажи различного вида подарочных сертификатов (карт), выпущенных предприятиями торговли, салонами красоты и пр.;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w:t>
      </w:r>
      <w:r w:rsidRPr="00AE64AD">
        <w:rPr>
          <w:rFonts w:ascii="Times New Roman" w:hAnsi="Times New Roman"/>
          <w:sz w:val="24"/>
        </w:rPr>
        <w:lastRenderedPageBreak/>
        <w:t>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 в виде материальной выгоды, предусмотренной </w:t>
      </w:r>
      <w:hyperlink r:id="rId183">
        <w:r w:rsidRPr="00AE64AD">
          <w:rPr>
            <w:rFonts w:ascii="Times New Roman" w:hAnsi="Times New Roman"/>
            <w:color w:val="0000FF"/>
            <w:sz w:val="24"/>
          </w:rPr>
          <w:t>статьей 212</w:t>
        </w:r>
      </w:hyperlink>
      <w:r w:rsidRPr="00AE64AD">
        <w:rPr>
          <w:rFonts w:ascii="Times New Roman" w:hAnsi="Times New Roman"/>
          <w:sz w:val="24"/>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в качестве возврата налога на добавленную стоимость, уплаченного при совершении покупок за границей, по чекам Tax-free;</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в качестве вознаграждения донорам за сданную кровь, ее компонентов (и иную помощь);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84">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 в качестве возмещения расходов на повышение профессионального уровня за счет средств представителя нанимателя (работодателя);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11) в связи с возвратом денежных средств по несостоявшемуся договору купли-продажи;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 на специальный избирательный счет в соответствии с Федеральным </w:t>
      </w:r>
      <w:hyperlink r:id="rId185">
        <w:r w:rsidRPr="00AE64AD">
          <w:rPr>
            <w:rFonts w:ascii="Times New Roman" w:hAnsi="Times New Roman"/>
            <w:color w:val="0000FF"/>
            <w:sz w:val="24"/>
          </w:rPr>
          <w:t>законом</w:t>
        </w:r>
      </w:hyperlink>
      <w:r w:rsidRPr="00AE64AD">
        <w:rPr>
          <w:rFonts w:ascii="Times New Roman" w:hAnsi="Times New Roman"/>
          <w:sz w:val="24"/>
        </w:rPr>
        <w:t xml:space="preserve"> от 12 июня 2002 г. N 67-ФЗ "Об основных гарантиях избирательных прав и права на участие в референдуме граждан Российской Федерации";</w:t>
      </w:r>
    </w:p>
    <w:p w:rsidR="00AE64AD" w:rsidRPr="00AE64AD" w:rsidRDefault="00AE64AD" w:rsidP="00AE64AD">
      <w:pPr>
        <w:pStyle w:val="ConsPlusNormal"/>
        <w:ind w:firstLine="540"/>
        <w:jc w:val="both"/>
        <w:rPr>
          <w:rFonts w:ascii="Times New Roman" w:hAnsi="Times New Roman"/>
          <w:sz w:val="24"/>
        </w:rPr>
      </w:pPr>
      <w:bookmarkStart w:id="13" w:name="P419"/>
      <w:bookmarkEnd w:id="13"/>
      <w:r w:rsidRPr="00AE64AD">
        <w:rPr>
          <w:rFonts w:ascii="Times New Roman" w:hAnsi="Times New Roman"/>
          <w:sz w:val="24"/>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86">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85.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87">
        <w:r w:rsidRPr="00AE64AD">
          <w:rPr>
            <w:rFonts w:ascii="Times New Roman" w:hAnsi="Times New Roman"/>
            <w:color w:val="0000FF"/>
            <w:sz w:val="24"/>
          </w:rPr>
          <w:t>разделе 1</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88">
        <w:r w:rsidRPr="00AE64AD">
          <w:rPr>
            <w:rFonts w:ascii="Times New Roman" w:hAnsi="Times New Roman"/>
            <w:color w:val="0000FF"/>
            <w:sz w:val="24"/>
          </w:rPr>
          <w:t>разделе 1</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86.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2. СВЕДЕНИЯ О РАСХОДАХ</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bookmarkStart w:id="14" w:name="P426"/>
      <w:bookmarkEnd w:id="14"/>
      <w:r w:rsidRPr="00AE64AD">
        <w:rPr>
          <w:rFonts w:ascii="Times New Roman" w:hAnsi="Times New Roman"/>
          <w:sz w:val="24"/>
        </w:rPr>
        <w:t xml:space="preserve">87. Данный </w:t>
      </w:r>
      <w:hyperlink r:id="rId189">
        <w:r w:rsidRPr="00AE64AD">
          <w:rPr>
            <w:rFonts w:ascii="Times New Roman" w:hAnsi="Times New Roman"/>
            <w:color w:val="0000FF"/>
            <w:sz w:val="24"/>
          </w:rPr>
          <w:t>раздел</w:t>
        </w:r>
      </w:hyperlink>
      <w:r w:rsidRPr="00AE64AD">
        <w:rPr>
          <w:rFonts w:ascii="Times New Roman" w:hAnsi="Times New Roman"/>
          <w:sz w:val="24"/>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w:t>
      </w:r>
      <w:hyperlink r:id="rId190">
        <w:r w:rsidRPr="00AE64AD">
          <w:rPr>
            <w:rFonts w:ascii="Times New Roman" w:hAnsi="Times New Roman"/>
            <w:color w:val="0000FF"/>
            <w:sz w:val="24"/>
          </w:rPr>
          <w:t>раздел</w:t>
        </w:r>
      </w:hyperlink>
      <w:r w:rsidRPr="00AE64AD">
        <w:rPr>
          <w:rFonts w:ascii="Times New Roman" w:hAnsi="Times New Roman"/>
          <w:sz w:val="24"/>
        </w:rPr>
        <w:t xml:space="preserve"> заполняется в справках обоих лиц (аналогично в </w:t>
      </w:r>
      <w:r w:rsidRPr="00AE64AD">
        <w:rPr>
          <w:rFonts w:ascii="Times New Roman" w:hAnsi="Times New Roman"/>
          <w:sz w:val="24"/>
        </w:rPr>
        <w:lastRenderedPageBreak/>
        <w:t xml:space="preserve">отношении несовершеннолетних детей). При этом в </w:t>
      </w:r>
      <w:hyperlink r:id="rId191">
        <w:r w:rsidRPr="00AE64AD">
          <w:rPr>
            <w:rFonts w:ascii="Times New Roman" w:hAnsi="Times New Roman"/>
            <w:color w:val="0000FF"/>
            <w:sz w:val="24"/>
          </w:rPr>
          <w:t>графе</w:t>
        </w:r>
      </w:hyperlink>
      <w:r w:rsidRPr="00AE64AD">
        <w:rPr>
          <w:rFonts w:ascii="Times New Roman" w:hAnsi="Times New Roman"/>
          <w:sz w:val="24"/>
        </w:rPr>
        <w:t xml:space="preserve"> "Сумма сделки" применимых справок рекомендуется указывать полную стоимость.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88. Данный </w:t>
      </w:r>
      <w:hyperlink r:id="rId192">
        <w:r w:rsidRPr="00AE64AD">
          <w:rPr>
            <w:rFonts w:ascii="Times New Roman" w:hAnsi="Times New Roman"/>
            <w:color w:val="0000FF"/>
            <w:sz w:val="24"/>
          </w:rPr>
          <w:t>раздел</w:t>
        </w:r>
      </w:hyperlink>
      <w:r w:rsidRPr="00AE64AD">
        <w:rPr>
          <w:rFonts w:ascii="Times New Roman" w:hAnsi="Times New Roman"/>
          <w:sz w:val="24"/>
        </w:rPr>
        <w:t xml:space="preserve"> справки также подлежит заполнению при наличии обстоятельств, перечисленных в </w:t>
      </w:r>
      <w:hyperlink w:anchor="P426">
        <w:r w:rsidRPr="00AE64AD">
          <w:rPr>
            <w:rFonts w:ascii="Times New Roman" w:hAnsi="Times New Roman"/>
            <w:color w:val="0000FF"/>
            <w:sz w:val="24"/>
          </w:rPr>
          <w:t>пункте 87</w:t>
        </w:r>
      </w:hyperlink>
      <w:r w:rsidRPr="00AE64AD">
        <w:rPr>
          <w:rFonts w:ascii="Times New Roman" w:hAnsi="Times New Roman"/>
          <w:sz w:val="24"/>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89. Граждане, поступающие на службу (работу), </w:t>
      </w:r>
      <w:hyperlink r:id="rId193">
        <w:r w:rsidRPr="00AE64AD">
          <w:rPr>
            <w:rFonts w:ascii="Times New Roman" w:hAnsi="Times New Roman"/>
            <w:color w:val="0000FF"/>
            <w:sz w:val="24"/>
          </w:rPr>
          <w:t>раздел 2</w:t>
        </w:r>
      </w:hyperlink>
      <w:r w:rsidRPr="00AE64AD">
        <w:rPr>
          <w:rFonts w:ascii="Times New Roman" w:hAnsi="Times New Roman"/>
          <w:sz w:val="24"/>
        </w:rPr>
        <w:t xml:space="preserve"> справки не заполняют.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Сведения о расходах не представляются также при представлении </w:t>
      </w:r>
      <w:hyperlink r:id="rId194">
        <w:r w:rsidRPr="00AE64AD">
          <w:rPr>
            <w:rFonts w:ascii="Times New Roman" w:hAnsi="Times New Roman"/>
            <w:color w:val="0000FF"/>
            <w:sz w:val="24"/>
          </w:rPr>
          <w:t>справки</w:t>
        </w:r>
      </w:hyperlink>
      <w:r w:rsidRPr="00AE64AD">
        <w:rPr>
          <w:rFonts w:ascii="Times New Roman" w:hAnsi="Times New Roman"/>
          <w:sz w:val="24"/>
        </w:rPr>
        <w:t xml:space="preserve"> 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w:t>
      </w:r>
      <w:hyperlink r:id="rId195">
        <w:r w:rsidRPr="00AE64AD">
          <w:rPr>
            <w:rFonts w:ascii="Times New Roman" w:hAnsi="Times New Roman"/>
            <w:color w:val="0000FF"/>
            <w:sz w:val="24"/>
          </w:rPr>
          <w:t>разделе 2</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90. Заполнение данного </w:t>
      </w:r>
      <w:hyperlink r:id="rId196">
        <w:r w:rsidRPr="00AE64AD">
          <w:rPr>
            <w:rFonts w:ascii="Times New Roman" w:hAnsi="Times New Roman"/>
            <w:color w:val="0000FF"/>
            <w:sz w:val="24"/>
          </w:rPr>
          <w:t>раздела</w:t>
        </w:r>
      </w:hyperlink>
      <w:r w:rsidRPr="00AE64AD">
        <w:rPr>
          <w:rFonts w:ascii="Times New Roman" w:hAnsi="Times New Roman"/>
          <w:sz w:val="24"/>
        </w:rPr>
        <w:t xml:space="preserve"> при отсутствии указанных в </w:t>
      </w:r>
      <w:hyperlink w:anchor="P426">
        <w:r w:rsidRPr="00AE64AD">
          <w:rPr>
            <w:rFonts w:ascii="Times New Roman" w:hAnsi="Times New Roman"/>
            <w:color w:val="0000FF"/>
            <w:sz w:val="24"/>
          </w:rPr>
          <w:t>пункте 87</w:t>
        </w:r>
      </w:hyperlink>
      <w:r w:rsidRPr="00AE64AD">
        <w:rPr>
          <w:rFonts w:ascii="Times New Roman" w:hAnsi="Times New Roman"/>
          <w:sz w:val="24"/>
        </w:rPr>
        <w:t xml:space="preserve"> настоящих Методических рекомендаций оснований не является нарушением.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91.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92. Для цели реализации </w:t>
      </w:r>
      <w:hyperlink w:anchor="P426">
        <w:r w:rsidRPr="00AE64AD">
          <w:rPr>
            <w:rFonts w:ascii="Times New Roman" w:hAnsi="Times New Roman"/>
            <w:color w:val="0000FF"/>
            <w:sz w:val="24"/>
          </w:rPr>
          <w:t>пункта 87</w:t>
        </w:r>
      </w:hyperlink>
      <w:r w:rsidRPr="00AE64AD">
        <w:rPr>
          <w:rFonts w:ascii="Times New Roman" w:hAnsi="Times New Roman"/>
          <w:sz w:val="24"/>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197">
        <w:r w:rsidRPr="00AE64AD">
          <w:rPr>
            <w:rFonts w:ascii="Times New Roman" w:hAnsi="Times New Roman"/>
            <w:color w:val="0000FF"/>
            <w:sz w:val="24"/>
          </w:rPr>
          <w:t>разделе 2</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93.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w:t>
      </w:r>
      <w:hyperlink r:id="rId198">
        <w:r w:rsidRPr="00AE64AD">
          <w:rPr>
            <w:rFonts w:ascii="Times New Roman" w:hAnsi="Times New Roman"/>
            <w:color w:val="0000FF"/>
            <w:sz w:val="24"/>
          </w:rPr>
          <w:t>разделе</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94.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w:t>
      </w:r>
      <w:r w:rsidRPr="00AE64AD">
        <w:rPr>
          <w:rFonts w:ascii="Times New Roman" w:hAnsi="Times New Roman"/>
          <w:sz w:val="24"/>
        </w:rPr>
        <w:lastRenderedPageBreak/>
        <w:t>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95. Данный </w:t>
      </w:r>
      <w:hyperlink r:id="rId199">
        <w:r w:rsidRPr="00AE64AD">
          <w:rPr>
            <w:rFonts w:ascii="Times New Roman" w:hAnsi="Times New Roman"/>
            <w:color w:val="0000FF"/>
            <w:sz w:val="24"/>
          </w:rPr>
          <w:t>раздел</w:t>
        </w:r>
      </w:hyperlink>
      <w:r w:rsidRPr="00AE64AD">
        <w:rPr>
          <w:rFonts w:ascii="Times New Roman" w:hAnsi="Times New Roman"/>
          <w:sz w:val="24"/>
        </w:rPr>
        <w:t xml:space="preserve"> не заполняется в следующих случаях: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0">
        <w:r w:rsidRPr="00AE64AD">
          <w:rPr>
            <w:rFonts w:ascii="Times New Roman" w:hAnsi="Times New Roman"/>
            <w:color w:val="0000FF"/>
            <w:sz w:val="24"/>
          </w:rPr>
          <w:t>законом</w:t>
        </w:r>
      </w:hyperlink>
      <w:r w:rsidRPr="00AE64AD">
        <w:rPr>
          <w:rFonts w:ascii="Times New Roman" w:hAnsi="Times New Roman"/>
          <w:sz w:val="24"/>
        </w:rPr>
        <w:t xml:space="preserve"> от 3 декабря 2012 г. N 230-ФЗ "О контроле за соответствием расходов лиц, замещающих государственные должности, и иных лиц их доходам");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w:t>
      </w:r>
      <w:hyperlink r:id="rId201">
        <w:r w:rsidRPr="00AE64AD">
          <w:rPr>
            <w:rFonts w:ascii="Times New Roman" w:hAnsi="Times New Roman"/>
            <w:color w:val="0000FF"/>
            <w:sz w:val="24"/>
          </w:rPr>
          <w:t>справки</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96. При заполнении </w:t>
      </w:r>
      <w:hyperlink r:id="rId202">
        <w:r w:rsidRPr="00AE64AD">
          <w:rPr>
            <w:rFonts w:ascii="Times New Roman" w:hAnsi="Times New Roman"/>
            <w:color w:val="0000FF"/>
            <w:sz w:val="24"/>
          </w:rPr>
          <w:t>графы</w:t>
        </w:r>
      </w:hyperlink>
      <w:r w:rsidRPr="00AE64AD">
        <w:rPr>
          <w:rFonts w:ascii="Times New Roman" w:hAnsi="Times New Roman"/>
          <w:sz w:val="24"/>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97. В </w:t>
      </w:r>
      <w:hyperlink r:id="rId203">
        <w:r w:rsidRPr="00AE64AD">
          <w:rPr>
            <w:rFonts w:ascii="Times New Roman" w:hAnsi="Times New Roman"/>
            <w:color w:val="0000FF"/>
            <w:sz w:val="24"/>
          </w:rPr>
          <w:t>графе</w:t>
        </w:r>
      </w:hyperlink>
      <w:r w:rsidRPr="00AE64AD">
        <w:rPr>
          <w:rFonts w:ascii="Times New Roman" w:hAnsi="Times New Roman"/>
          <w:sz w:val="24"/>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98. При заполнении </w:t>
      </w:r>
      <w:hyperlink r:id="rId204">
        <w:r w:rsidRPr="00AE64AD">
          <w:rPr>
            <w:rFonts w:ascii="Times New Roman" w:hAnsi="Times New Roman"/>
            <w:color w:val="0000FF"/>
            <w:sz w:val="24"/>
          </w:rPr>
          <w:t>графы</w:t>
        </w:r>
      </w:hyperlink>
      <w:r w:rsidRPr="00AE64AD">
        <w:rPr>
          <w:rFonts w:ascii="Times New Roman" w:hAnsi="Times New Roman"/>
          <w:sz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99.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100.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101. В </w:t>
      </w:r>
      <w:hyperlink r:id="rId205">
        <w:r w:rsidRPr="00AE64AD">
          <w:rPr>
            <w:rFonts w:ascii="Times New Roman" w:hAnsi="Times New Roman"/>
            <w:color w:val="0000FF"/>
            <w:sz w:val="24"/>
          </w:rPr>
          <w:t>графе</w:t>
        </w:r>
      </w:hyperlink>
      <w:r w:rsidRPr="00AE64AD">
        <w:rPr>
          <w:rFonts w:ascii="Times New Roman" w:hAnsi="Times New Roman"/>
          <w:sz w:val="24"/>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06">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В отношении сделок по приобретению цифровых финансовых активов и цифровой валюты к </w:t>
      </w:r>
      <w:hyperlink r:id="rId207">
        <w:r w:rsidRPr="00AE64AD">
          <w:rPr>
            <w:rFonts w:ascii="Times New Roman" w:hAnsi="Times New Roman"/>
            <w:color w:val="0000FF"/>
            <w:sz w:val="24"/>
          </w:rPr>
          <w:t>справке</w:t>
        </w:r>
      </w:hyperlink>
      <w:r w:rsidRPr="00AE64AD">
        <w:rPr>
          <w:rFonts w:ascii="Times New Roman" w:hAnsi="Times New Roman"/>
          <w:sz w:val="24"/>
        </w:rPr>
        <w:t xml:space="preserve"> прилагаются документы (при их наличии), подтверждающие сумму сделки и (или) содержащие информацию о второй стороне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102. Особенности заполнения </w:t>
      </w:r>
      <w:hyperlink r:id="rId208">
        <w:r w:rsidRPr="00AE64AD">
          <w:rPr>
            <w:rFonts w:ascii="Times New Roman" w:hAnsi="Times New Roman"/>
            <w:color w:val="0000FF"/>
            <w:sz w:val="24"/>
          </w:rPr>
          <w:t>раздела</w:t>
        </w:r>
      </w:hyperlink>
      <w:r w:rsidRPr="00AE64AD">
        <w:rPr>
          <w:rFonts w:ascii="Times New Roman" w:hAnsi="Times New Roman"/>
          <w:sz w:val="24"/>
        </w:rPr>
        <w:t xml:space="preserve"> "Сведения о расходах":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w:t>
      </w:r>
      <w:hyperlink r:id="rId209">
        <w:r w:rsidRPr="00AE64AD">
          <w:rPr>
            <w:rFonts w:ascii="Times New Roman" w:hAnsi="Times New Roman"/>
            <w:color w:val="0000FF"/>
            <w:sz w:val="24"/>
          </w:rPr>
          <w:t>разделе</w:t>
        </w:r>
      </w:hyperlink>
      <w:r w:rsidRPr="00AE64AD">
        <w:rPr>
          <w:rFonts w:ascii="Times New Roman" w:hAnsi="Times New Roman"/>
          <w:sz w:val="24"/>
        </w:rPr>
        <w:t xml:space="preserve">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0">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1">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2">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3. СВЕДЕНИЯ ОБ ИМУЩЕСТВЕ</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Подраздел 3.1 Недвижимое имущество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103. Понятие недвижимого имущества установлено </w:t>
      </w:r>
      <w:hyperlink r:id="rId213">
        <w:r w:rsidRPr="00AE64AD">
          <w:rPr>
            <w:rFonts w:ascii="Times New Roman" w:hAnsi="Times New Roman"/>
            <w:color w:val="0000FF"/>
            <w:sz w:val="24"/>
          </w:rPr>
          <w:t>статьей 130</w:t>
        </w:r>
      </w:hyperlink>
      <w:r w:rsidRPr="00AE64AD">
        <w:rPr>
          <w:rFonts w:ascii="Times New Roman" w:hAnsi="Times New Roman"/>
          <w:sz w:val="24"/>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w:t>
      </w:r>
      <w:r w:rsidRPr="00AE64AD">
        <w:rPr>
          <w:rFonts w:ascii="Times New Roman" w:hAnsi="Times New Roman"/>
          <w:sz w:val="24"/>
        </w:rPr>
        <w:lastRenderedPageBreak/>
        <w:t>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104. При заполнении данного </w:t>
      </w:r>
      <w:hyperlink r:id="rId214">
        <w:r w:rsidRPr="00AE64AD">
          <w:rPr>
            <w:rFonts w:ascii="Times New Roman" w:hAnsi="Times New Roman"/>
            <w:color w:val="0000FF"/>
            <w:sz w:val="24"/>
          </w:rPr>
          <w:t>подраздела</w:t>
        </w:r>
      </w:hyperlink>
      <w:r w:rsidRPr="00AE64AD">
        <w:rPr>
          <w:rFonts w:ascii="Times New Roman" w:hAnsi="Times New Roman"/>
          <w:sz w:val="24"/>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Также в данном </w:t>
      </w:r>
      <w:hyperlink r:id="rId215">
        <w:r w:rsidRPr="00AE64AD">
          <w:rPr>
            <w:rFonts w:ascii="Times New Roman" w:hAnsi="Times New Roman"/>
            <w:color w:val="0000FF"/>
            <w:sz w:val="24"/>
          </w:rPr>
          <w:t>подразделе</w:t>
        </w:r>
      </w:hyperlink>
      <w:r w:rsidRPr="00AE64AD">
        <w:rPr>
          <w:rFonts w:ascii="Times New Roman" w:hAnsi="Times New Roman"/>
          <w:sz w:val="24"/>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заполнении данного </w:t>
      </w:r>
      <w:hyperlink r:id="rId216">
        <w:r w:rsidRPr="00AE64AD">
          <w:rPr>
            <w:rFonts w:ascii="Times New Roman" w:hAnsi="Times New Roman"/>
            <w:color w:val="0000FF"/>
            <w:sz w:val="24"/>
          </w:rPr>
          <w:t>подраздела</w:t>
        </w:r>
      </w:hyperlink>
      <w:r w:rsidRPr="00AE64AD">
        <w:rPr>
          <w:rFonts w:ascii="Times New Roman" w:hAnsi="Times New Roman"/>
          <w:sz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06">
        <w:r w:rsidRPr="00AE64AD">
          <w:rPr>
            <w:rFonts w:ascii="Times New Roman" w:hAnsi="Times New Roman"/>
            <w:color w:val="0000FF"/>
            <w:sz w:val="24"/>
          </w:rPr>
          <w:t>пунктом 122</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105.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7">
        <w:r w:rsidRPr="00AE64AD">
          <w:rPr>
            <w:rFonts w:ascii="Times New Roman" w:hAnsi="Times New Roman"/>
            <w:color w:val="0000FF"/>
            <w:sz w:val="24"/>
          </w:rPr>
          <w:t>часть 3 статьи 1</w:t>
        </w:r>
      </w:hyperlink>
      <w:r w:rsidRPr="00AE64AD">
        <w:rPr>
          <w:rFonts w:ascii="Times New Roman" w:hAnsi="Times New Roman"/>
          <w:sz w:val="24"/>
        </w:rPr>
        <w:t xml:space="preserve"> Федерального закона от 13 июля 2015 г. N 218-ФЗ "О государственной регистрации недвижимости").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связи с этим сведения об объекте недвижимости указываются в данном </w:t>
      </w:r>
      <w:hyperlink r:id="rId218">
        <w:r w:rsidRPr="00AE64AD">
          <w:rPr>
            <w:rFonts w:ascii="Times New Roman" w:hAnsi="Times New Roman"/>
            <w:color w:val="0000FF"/>
            <w:sz w:val="24"/>
          </w:rPr>
          <w:t>подразделе</w:t>
        </w:r>
      </w:hyperlink>
      <w:r w:rsidRPr="00AE64AD">
        <w:rPr>
          <w:rFonts w:ascii="Times New Roman" w:hAnsi="Times New Roman"/>
          <w:sz w:val="24"/>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06">
        <w:r w:rsidRPr="00AE64AD">
          <w:rPr>
            <w:rFonts w:ascii="Times New Roman" w:hAnsi="Times New Roman"/>
            <w:color w:val="0000FF"/>
            <w:sz w:val="24"/>
          </w:rPr>
          <w:t>пунктом 122</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106. В соответствии с </w:t>
      </w:r>
      <w:hyperlink r:id="rId219">
        <w:r w:rsidRPr="00AE64AD">
          <w:rPr>
            <w:rFonts w:ascii="Times New Roman" w:hAnsi="Times New Roman"/>
            <w:color w:val="0000FF"/>
            <w:sz w:val="24"/>
          </w:rPr>
          <w:t>пунктом 4 статьи 218</w:t>
        </w:r>
      </w:hyperlink>
      <w:r w:rsidRPr="00AE64AD">
        <w:rPr>
          <w:rFonts w:ascii="Times New Roman" w:hAnsi="Times New Roman"/>
          <w:sz w:val="24"/>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0">
        <w:r w:rsidRPr="00AE64AD">
          <w:rPr>
            <w:rFonts w:ascii="Times New Roman" w:hAnsi="Times New Roman"/>
            <w:color w:val="0000FF"/>
            <w:sz w:val="24"/>
          </w:rPr>
          <w:t>подразделе</w:t>
        </w:r>
      </w:hyperlink>
      <w:r w:rsidRPr="00AE64AD">
        <w:rPr>
          <w:rFonts w:ascii="Times New Roman" w:hAnsi="Times New Roman"/>
          <w:sz w:val="24"/>
        </w:rPr>
        <w:t xml:space="preserve">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w:t>
      </w:r>
      <w:hyperlink r:id="rId221">
        <w:r w:rsidRPr="00AE64AD">
          <w:rPr>
            <w:rFonts w:ascii="Times New Roman" w:hAnsi="Times New Roman"/>
            <w:color w:val="0000FF"/>
            <w:sz w:val="24"/>
          </w:rPr>
          <w:t>справка</w:t>
        </w:r>
      </w:hyperlink>
      <w:r w:rsidRPr="00AE64AD">
        <w:rPr>
          <w:rFonts w:ascii="Times New Roman" w:hAnsi="Times New Roman"/>
          <w:sz w:val="24"/>
        </w:rPr>
        <w:t>, имеется право собственности.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107.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108.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22">
        <w:r w:rsidRPr="00AE64AD">
          <w:rPr>
            <w:rFonts w:ascii="Times New Roman" w:hAnsi="Times New Roman"/>
            <w:color w:val="0000FF"/>
            <w:sz w:val="24"/>
          </w:rPr>
          <w:t>справке</w:t>
        </w:r>
      </w:hyperlink>
      <w:r w:rsidRPr="00AE64AD">
        <w:rPr>
          <w:rFonts w:ascii="Times New Roman" w:hAnsi="Times New Roman"/>
          <w:sz w:val="24"/>
        </w:rPr>
        <w:t xml:space="preserve"> как два земельных участка, если на каждый участок есть отдельный документ о праве собственности и т.п.).</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3"/>
        <w:rPr>
          <w:rFonts w:ascii="Times New Roman" w:hAnsi="Times New Roman"/>
          <w:sz w:val="24"/>
        </w:rPr>
      </w:pPr>
      <w:r w:rsidRPr="00AE64AD">
        <w:rPr>
          <w:rFonts w:ascii="Times New Roman" w:hAnsi="Times New Roman"/>
          <w:sz w:val="24"/>
        </w:rPr>
        <w:t xml:space="preserve">Заполнение </w:t>
      </w:r>
      <w:hyperlink r:id="rId223">
        <w:r w:rsidRPr="00AE64AD">
          <w:rPr>
            <w:rFonts w:ascii="Times New Roman" w:hAnsi="Times New Roman"/>
            <w:color w:val="0000FF"/>
            <w:sz w:val="24"/>
          </w:rPr>
          <w:t>графы</w:t>
        </w:r>
      </w:hyperlink>
      <w:r w:rsidRPr="00AE64AD">
        <w:rPr>
          <w:rFonts w:ascii="Times New Roman" w:hAnsi="Times New Roman"/>
          <w:sz w:val="24"/>
        </w:rPr>
        <w:t xml:space="preserve"> "Вид и наименование имущества"</w:t>
      </w:r>
    </w:p>
    <w:p w:rsidR="00AE64AD" w:rsidRPr="00AE64AD" w:rsidRDefault="00AE64AD" w:rsidP="00AE64AD">
      <w:pPr>
        <w:pStyle w:val="ConsPlusNormal"/>
        <w:ind w:firstLine="540"/>
        <w:jc w:val="both"/>
        <w:rPr>
          <w:rFonts w:ascii="Times New Roman" w:hAnsi="Times New Roman"/>
          <w:sz w:val="24"/>
        </w:rPr>
      </w:pPr>
      <w:bookmarkStart w:id="15" w:name="P477"/>
      <w:bookmarkEnd w:id="15"/>
      <w:r w:rsidRPr="00AE64AD">
        <w:rPr>
          <w:rFonts w:ascii="Times New Roman" w:hAnsi="Times New Roman"/>
          <w:sz w:val="24"/>
        </w:rPr>
        <w:t>109.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110. В соответствии со </w:t>
      </w:r>
      <w:hyperlink r:id="rId224">
        <w:r w:rsidRPr="00AE64AD">
          <w:rPr>
            <w:rFonts w:ascii="Times New Roman" w:hAnsi="Times New Roman"/>
            <w:color w:val="0000FF"/>
            <w:sz w:val="24"/>
          </w:rPr>
          <w:t>статьей 2</w:t>
        </w:r>
      </w:hyperlink>
      <w:r w:rsidRPr="00AE64AD">
        <w:rPr>
          <w:rFonts w:ascii="Times New Roman" w:hAnsi="Times New Roman"/>
          <w:sz w:val="24"/>
        </w:rPr>
        <w:t xml:space="preserve"> Федерального закона от 7 июля 2003 г. N 112-ФЗ "О </w:t>
      </w:r>
      <w:r w:rsidRPr="00AE64AD">
        <w:rPr>
          <w:rFonts w:ascii="Times New Roman" w:hAnsi="Times New Roman"/>
          <w:sz w:val="24"/>
        </w:rPr>
        <w:lastRenderedPageBreak/>
        <w:t>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111.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25">
        <w:r w:rsidRPr="00AE64AD">
          <w:rPr>
            <w:rFonts w:ascii="Times New Roman" w:hAnsi="Times New Roman"/>
            <w:color w:val="0000FF"/>
            <w:sz w:val="24"/>
          </w:rPr>
          <w:t>справка</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112. При наличии в собственности жилого или садового дома, которые указываются в </w:t>
      </w:r>
      <w:hyperlink r:id="rId226">
        <w:r w:rsidRPr="00AE64AD">
          <w:rPr>
            <w:rFonts w:ascii="Times New Roman" w:hAnsi="Times New Roman"/>
            <w:color w:val="0000FF"/>
            <w:sz w:val="24"/>
          </w:rPr>
          <w:t>пункте 2</w:t>
        </w:r>
      </w:hyperlink>
      <w:r w:rsidRPr="00AE64AD">
        <w:rPr>
          <w:rFonts w:ascii="Times New Roman" w:hAnsi="Times New Roman"/>
          <w:sz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27">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или </w:t>
      </w:r>
      <w:hyperlink r:id="rId228">
        <w:r w:rsidRPr="00AE64AD">
          <w:rPr>
            <w:rFonts w:ascii="Times New Roman" w:hAnsi="Times New Roman"/>
            <w:color w:val="0000FF"/>
            <w:sz w:val="24"/>
          </w:rPr>
          <w:t>подразделе 6.1 раздела 6</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113. В </w:t>
      </w:r>
      <w:hyperlink r:id="rId229">
        <w:r w:rsidRPr="00AE64AD">
          <w:rPr>
            <w:rFonts w:ascii="Times New Roman" w:hAnsi="Times New Roman"/>
            <w:color w:val="0000FF"/>
            <w:sz w:val="24"/>
          </w:rPr>
          <w:t>строке</w:t>
        </w:r>
      </w:hyperlink>
      <w:r w:rsidRPr="00AE64AD">
        <w:rPr>
          <w:rFonts w:ascii="Times New Roman" w:hAnsi="Times New Roman"/>
          <w:sz w:val="24"/>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0">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или </w:t>
      </w:r>
      <w:hyperlink r:id="rId231">
        <w:r w:rsidRPr="00AE64AD">
          <w:rPr>
            <w:rFonts w:ascii="Times New Roman" w:hAnsi="Times New Roman"/>
            <w:color w:val="0000FF"/>
            <w:sz w:val="24"/>
          </w:rPr>
          <w:t>подразделе 6.1 раздела 6</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114. В </w:t>
      </w:r>
      <w:hyperlink r:id="rId232">
        <w:r w:rsidRPr="00AE64AD">
          <w:rPr>
            <w:rFonts w:ascii="Times New Roman" w:hAnsi="Times New Roman"/>
            <w:color w:val="0000FF"/>
            <w:sz w:val="24"/>
          </w:rPr>
          <w:t>графе</w:t>
        </w:r>
      </w:hyperlink>
      <w:r w:rsidRPr="00AE64AD">
        <w:rPr>
          <w:rFonts w:ascii="Times New Roman" w:hAnsi="Times New Roman"/>
          <w:sz w:val="24"/>
        </w:rPr>
        <w:t xml:space="preserve"> "Вид собственности" указывается вид собственности на имущество (индивидуальная, общая совместная, общая долевая).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115. В соответствии с Гражданским </w:t>
      </w:r>
      <w:hyperlink r:id="rId233">
        <w:r w:rsidRPr="00AE64AD">
          <w:rPr>
            <w:rFonts w:ascii="Times New Roman" w:hAnsi="Times New Roman"/>
            <w:color w:val="0000FF"/>
            <w:sz w:val="24"/>
          </w:rPr>
          <w:t>кодексом</w:t>
        </w:r>
      </w:hyperlink>
      <w:r w:rsidRPr="00AE64AD">
        <w:rPr>
          <w:rFonts w:ascii="Times New Roman" w:hAnsi="Times New Roman"/>
          <w:sz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116. При заполнении </w:t>
      </w:r>
      <w:hyperlink r:id="rId234">
        <w:r w:rsidRPr="00AE64AD">
          <w:rPr>
            <w:rFonts w:ascii="Times New Roman" w:hAnsi="Times New Roman"/>
            <w:color w:val="0000FF"/>
            <w:sz w:val="24"/>
          </w:rPr>
          <w:t>справки</w:t>
        </w:r>
      </w:hyperlink>
      <w:r w:rsidRPr="00AE64AD">
        <w:rPr>
          <w:rFonts w:ascii="Times New Roman" w:hAnsi="Times New Roman"/>
          <w:sz w:val="24"/>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35">
        <w:r w:rsidRPr="00AE64AD">
          <w:rPr>
            <w:rFonts w:ascii="Times New Roman" w:hAnsi="Times New Roman"/>
            <w:color w:val="0000FF"/>
            <w:sz w:val="24"/>
          </w:rPr>
          <w:t>графе</w:t>
        </w:r>
      </w:hyperlink>
      <w:r w:rsidRPr="00AE64AD">
        <w:rPr>
          <w:rFonts w:ascii="Times New Roman" w:hAnsi="Times New Roman"/>
          <w:sz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AE64AD" w:rsidRPr="00AE64AD" w:rsidRDefault="00AE64AD" w:rsidP="00AE64AD">
      <w:pPr>
        <w:pStyle w:val="ConsPlusNormal"/>
        <w:ind w:firstLine="540"/>
        <w:jc w:val="both"/>
        <w:rPr>
          <w:rFonts w:ascii="Times New Roman" w:hAnsi="Times New Roman"/>
          <w:sz w:val="24"/>
        </w:rPr>
      </w:pPr>
      <w:bookmarkStart w:id="16" w:name="P487"/>
      <w:bookmarkEnd w:id="16"/>
      <w:r w:rsidRPr="00AE64AD">
        <w:rPr>
          <w:rFonts w:ascii="Times New Roman" w:hAnsi="Times New Roman"/>
          <w:sz w:val="24"/>
        </w:rPr>
        <w:t>117. Местонахождение (адрес) недвижимого имущества указывается согласно правоустанавливающим документам. При этом указывается: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субъект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район;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город, иной населенный пункт (село, поселок и т.д.);</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улица (проспект, переулок и т.д.);</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номер дома (владения, участка), корпуса (строения), квартиры.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Также рекомендуется указывать индекс.</w:t>
      </w:r>
    </w:p>
    <w:p w:rsidR="00AE64AD" w:rsidRPr="00AE64AD" w:rsidRDefault="00AE64AD" w:rsidP="00AE64AD">
      <w:pPr>
        <w:pStyle w:val="ConsPlusNormal"/>
        <w:ind w:firstLine="540"/>
        <w:jc w:val="both"/>
        <w:rPr>
          <w:rFonts w:ascii="Times New Roman" w:hAnsi="Times New Roman"/>
          <w:sz w:val="24"/>
        </w:rPr>
      </w:pPr>
      <w:bookmarkStart w:id="17" w:name="P494"/>
      <w:bookmarkEnd w:id="17"/>
      <w:r w:rsidRPr="00AE64AD">
        <w:rPr>
          <w:rFonts w:ascii="Times New Roman" w:hAnsi="Times New Roman"/>
          <w:sz w:val="24"/>
        </w:rPr>
        <w:t>118. Если недвижимое имущество находится за рубежом, то указывается: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наименование государства;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населенный пункт (иная единица административно-территориального деления);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почтовый адрес.</w:t>
      </w:r>
    </w:p>
    <w:p w:rsidR="00AE64AD" w:rsidRPr="00AE64AD" w:rsidRDefault="00AE64AD" w:rsidP="00AE64AD">
      <w:pPr>
        <w:pStyle w:val="ConsPlusNormal"/>
        <w:ind w:firstLine="540"/>
        <w:jc w:val="both"/>
        <w:rPr>
          <w:rFonts w:ascii="Times New Roman" w:hAnsi="Times New Roman"/>
          <w:sz w:val="24"/>
        </w:rPr>
      </w:pPr>
      <w:bookmarkStart w:id="18" w:name="P498"/>
      <w:bookmarkEnd w:id="18"/>
      <w:r w:rsidRPr="00AE64AD">
        <w:rPr>
          <w:rFonts w:ascii="Times New Roman" w:hAnsi="Times New Roman"/>
          <w:sz w:val="24"/>
        </w:rPr>
        <w:t xml:space="preserve">119.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w:t>
      </w:r>
      <w:r w:rsidRPr="00AE64AD">
        <w:rPr>
          <w:rFonts w:ascii="Times New Roman" w:hAnsi="Times New Roman"/>
          <w:sz w:val="24"/>
        </w:rPr>
        <w:lastRenderedPageBreak/>
        <w:t>собственности, указывается общая площадь данного объекта, а не площадь доли.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120.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36">
        <w:r w:rsidRPr="00AE64AD">
          <w:rPr>
            <w:rFonts w:ascii="Times New Roman" w:hAnsi="Times New Roman"/>
            <w:color w:val="0000FF"/>
            <w:sz w:val="24"/>
          </w:rPr>
          <w:t>справке</w:t>
        </w:r>
      </w:hyperlink>
      <w:r w:rsidRPr="00AE64AD">
        <w:rPr>
          <w:rFonts w:ascii="Times New Roman" w:hAnsi="Times New Roman"/>
          <w:sz w:val="24"/>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7">
        <w:r w:rsidRPr="00AE64AD">
          <w:rPr>
            <w:rFonts w:ascii="Times New Roman" w:hAnsi="Times New Roman"/>
            <w:color w:val="0000FF"/>
            <w:sz w:val="24"/>
          </w:rPr>
          <w:t>законе</w:t>
        </w:r>
      </w:hyperlink>
      <w:r w:rsidRPr="00AE64AD">
        <w:rPr>
          <w:rFonts w:ascii="Times New Roman" w:hAnsi="Times New Roman"/>
          <w:sz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3"/>
        <w:rPr>
          <w:rFonts w:ascii="Times New Roman" w:hAnsi="Times New Roman"/>
          <w:sz w:val="24"/>
        </w:rPr>
      </w:pPr>
      <w:r w:rsidRPr="00AE64AD">
        <w:rPr>
          <w:rFonts w:ascii="Times New Roman" w:hAnsi="Times New Roman"/>
          <w:sz w:val="24"/>
        </w:rPr>
        <w:t>Основание приобретения и источники средств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121. По общему правилу, предусмотренному </w:t>
      </w:r>
      <w:hyperlink r:id="rId238">
        <w:r w:rsidRPr="00AE64AD">
          <w:rPr>
            <w:rFonts w:ascii="Times New Roman" w:hAnsi="Times New Roman"/>
            <w:color w:val="0000FF"/>
            <w:sz w:val="24"/>
          </w:rPr>
          <w:t>пунктом 2 статьи 223</w:t>
        </w:r>
      </w:hyperlink>
      <w:r w:rsidRPr="00AE64AD">
        <w:rPr>
          <w:rFonts w:ascii="Times New Roman" w:hAnsi="Times New Roman"/>
          <w:sz w:val="24"/>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39">
        <w:r w:rsidRPr="00AE64AD">
          <w:rPr>
            <w:rFonts w:ascii="Times New Roman" w:hAnsi="Times New Roman"/>
            <w:color w:val="0000FF"/>
            <w:sz w:val="24"/>
          </w:rPr>
          <w:t>подразделе</w:t>
        </w:r>
      </w:hyperlink>
      <w:r w:rsidRPr="00AE64AD">
        <w:rPr>
          <w:rFonts w:ascii="Times New Roman" w:hAnsi="Times New Roman"/>
          <w:sz w:val="24"/>
        </w:rPr>
        <w:t xml:space="preserve"> раздела 3 справки отсутствуют. Вместе с тем такой объект подлежит указанию в </w:t>
      </w:r>
      <w:hyperlink r:id="rId240">
        <w:r w:rsidRPr="00AE64AD">
          <w:rPr>
            <w:rFonts w:ascii="Times New Roman" w:hAnsi="Times New Roman"/>
            <w:color w:val="0000FF"/>
            <w:sz w:val="24"/>
          </w:rPr>
          <w:t>подразделе 6.1 раздела 6</w:t>
        </w:r>
      </w:hyperlink>
      <w:r w:rsidRPr="00AE64AD">
        <w:rPr>
          <w:rFonts w:ascii="Times New Roman" w:hAnsi="Times New Roman"/>
          <w:sz w:val="24"/>
        </w:rPr>
        <w:t xml:space="preserve"> справки (аналогично в случае ввода объекта в эксплуатацию).</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41">
        <w:r w:rsidRPr="00AE64AD">
          <w:rPr>
            <w:rFonts w:ascii="Times New Roman" w:hAnsi="Times New Roman"/>
            <w:color w:val="0000FF"/>
            <w:sz w:val="24"/>
          </w:rPr>
          <w:t>https://lk.rosreestr.ru/eservices/real-estate-objects-online</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AE64AD" w:rsidRPr="00AE64AD" w:rsidRDefault="00AE64AD" w:rsidP="00AE64AD">
      <w:pPr>
        <w:pStyle w:val="ConsPlusNormal"/>
        <w:ind w:firstLine="540"/>
        <w:jc w:val="both"/>
        <w:rPr>
          <w:rFonts w:ascii="Times New Roman" w:hAnsi="Times New Roman"/>
          <w:sz w:val="24"/>
        </w:rPr>
      </w:pPr>
      <w:bookmarkStart w:id="19" w:name="P506"/>
      <w:bookmarkEnd w:id="19"/>
      <w:r w:rsidRPr="00AE64AD">
        <w:rPr>
          <w:rFonts w:ascii="Times New Roman" w:hAnsi="Times New Roman"/>
          <w:sz w:val="24"/>
        </w:rPr>
        <w:t xml:space="preserve">122. В случае если право на недвижимое имущество возникло до вступления в силу Федерального </w:t>
      </w:r>
      <w:hyperlink r:id="rId242">
        <w:r w:rsidRPr="00AE64AD">
          <w:rPr>
            <w:rFonts w:ascii="Times New Roman" w:hAnsi="Times New Roman"/>
            <w:color w:val="0000FF"/>
            <w:sz w:val="24"/>
          </w:rPr>
          <w:t>закона</w:t>
        </w:r>
      </w:hyperlink>
      <w:r w:rsidRPr="00AE64AD">
        <w:rPr>
          <w:rFonts w:ascii="Times New Roman" w:hAnsi="Times New Roman"/>
          <w:sz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hyperlink r:id="rId243">
        <w:r w:rsidRPr="00AE64AD">
          <w:rPr>
            <w:rFonts w:ascii="Times New Roman" w:hAnsi="Times New Roman"/>
            <w:color w:val="0000FF"/>
            <w:sz w:val="24"/>
          </w:rPr>
          <w:t>Законом</w:t>
        </w:r>
      </w:hyperlink>
      <w:r w:rsidRPr="00AE64AD">
        <w:rPr>
          <w:rFonts w:ascii="Times New Roman" w:hAnsi="Times New Roman"/>
          <w:sz w:val="24"/>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123.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77:02:0014017:1994-72/004/2024-2 от 27 марта 2024 г.; договор купли-продажи от 19 февраля 2024 г. или иное.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124.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Сведения о вышеуказанном источнике отображаются в </w:t>
      </w:r>
      <w:hyperlink r:id="rId244">
        <w:r w:rsidRPr="00AE64AD">
          <w:rPr>
            <w:rFonts w:ascii="Times New Roman" w:hAnsi="Times New Roman"/>
            <w:color w:val="0000FF"/>
            <w:sz w:val="24"/>
          </w:rPr>
          <w:t>справке</w:t>
        </w:r>
      </w:hyperlink>
      <w:r w:rsidRPr="00AE64AD">
        <w:rPr>
          <w:rFonts w:ascii="Times New Roman" w:hAnsi="Times New Roman"/>
          <w:sz w:val="24"/>
        </w:rPr>
        <w:t xml:space="preserve"> ежегодно, вне зависимости от года приобретения имущества.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45">
        <w:r w:rsidRPr="00AE64AD">
          <w:rPr>
            <w:rFonts w:ascii="Times New Roman" w:hAnsi="Times New Roman"/>
            <w:color w:val="0000FF"/>
            <w:sz w:val="24"/>
          </w:rPr>
          <w:t>подразделе</w:t>
        </w:r>
      </w:hyperlink>
      <w:r w:rsidRPr="00AE64AD">
        <w:rPr>
          <w:rFonts w:ascii="Times New Roman" w:hAnsi="Times New Roman"/>
          <w:sz w:val="24"/>
        </w:rPr>
        <w:t xml:space="preserve"> раздела 3 справки не указываются.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125.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46">
        <w:r w:rsidRPr="00AE64AD">
          <w:rPr>
            <w:rFonts w:ascii="Times New Roman" w:hAnsi="Times New Roman"/>
            <w:color w:val="0000FF"/>
            <w:sz w:val="24"/>
          </w:rPr>
          <w:t>части 1 статьи 2</w:t>
        </w:r>
      </w:hyperlink>
      <w:r w:rsidRPr="00AE64AD">
        <w:rPr>
          <w:rFonts w:ascii="Times New Roman" w:hAnsi="Times New Roman"/>
          <w:sz w:val="24"/>
        </w:rPr>
        <w:t xml:space="preserve"> Федерального закона от 7 мая 2013 г. N 79-ФЗ "О запрете отдельным категориям лиц открывать и иметь счета (вклады), хранить наличные </w:t>
      </w:r>
      <w:r w:rsidRPr="00AE64AD">
        <w:rPr>
          <w:rFonts w:ascii="Times New Roman" w:hAnsi="Times New Roman"/>
          <w:sz w:val="24"/>
        </w:rPr>
        <w:lastRenderedPageBreak/>
        <w:t>денежные средства и ценности в иностранных банках, расположенных за пределами территории Российской Федерации", а именно: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на лиц, замещающих (занимающих):</w:t>
      </w:r>
    </w:p>
    <w:p w:rsidR="00AE64AD" w:rsidRPr="00AE64AD" w:rsidRDefault="00AE64AD" w:rsidP="00AE64AD">
      <w:pPr>
        <w:pStyle w:val="ConsPlusNormal"/>
        <w:ind w:firstLine="540"/>
        <w:jc w:val="both"/>
        <w:rPr>
          <w:rFonts w:ascii="Times New Roman" w:hAnsi="Times New Roman"/>
          <w:sz w:val="24"/>
        </w:rPr>
      </w:pPr>
      <w:bookmarkStart w:id="20" w:name="P513"/>
      <w:bookmarkEnd w:id="20"/>
      <w:r w:rsidRPr="00AE64AD">
        <w:rPr>
          <w:rFonts w:ascii="Times New Roman" w:hAnsi="Times New Roman"/>
          <w:sz w:val="24"/>
        </w:rPr>
        <w:t>государственные должности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первого заместителя и заместителей Генерального прокурора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членов Совета директоров Центрального банка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государственные должности субъектов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заместителей руководителей федеральных органов исполнительной власти;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AE64AD" w:rsidRPr="00AE64AD" w:rsidRDefault="00AE64AD" w:rsidP="00AE64AD">
      <w:pPr>
        <w:pStyle w:val="ConsPlusNormal"/>
        <w:ind w:firstLine="540"/>
        <w:jc w:val="both"/>
        <w:rPr>
          <w:rFonts w:ascii="Times New Roman" w:hAnsi="Times New Roman"/>
          <w:sz w:val="24"/>
        </w:rPr>
      </w:pPr>
      <w:bookmarkStart w:id="21" w:name="P521"/>
      <w:bookmarkEnd w:id="21"/>
      <w:r w:rsidRPr="00AE64AD">
        <w:rPr>
          <w:rFonts w:ascii="Times New Roman" w:hAnsi="Times New Roman"/>
          <w:sz w:val="24"/>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на супруг (супругов), несовершеннолетних детей лиц, указанных в </w:t>
      </w:r>
      <w:hyperlink w:anchor="P513">
        <w:r w:rsidRPr="00AE64AD">
          <w:rPr>
            <w:rFonts w:ascii="Times New Roman" w:hAnsi="Times New Roman"/>
            <w:color w:val="0000FF"/>
            <w:sz w:val="24"/>
          </w:rPr>
          <w:t>абзацах втором</w:t>
        </w:r>
      </w:hyperlink>
      <w:r w:rsidRPr="00AE64AD">
        <w:rPr>
          <w:rFonts w:ascii="Times New Roman" w:hAnsi="Times New Roman"/>
          <w:sz w:val="24"/>
        </w:rPr>
        <w:t xml:space="preserve"> - </w:t>
      </w:r>
      <w:hyperlink w:anchor="P521">
        <w:r w:rsidRPr="00AE64AD">
          <w:rPr>
            <w:rFonts w:ascii="Times New Roman" w:hAnsi="Times New Roman"/>
            <w:color w:val="0000FF"/>
            <w:sz w:val="24"/>
          </w:rPr>
          <w:t>десятом подпункта 1</w:t>
        </w:r>
      </w:hyperlink>
      <w:r w:rsidRPr="00AE64AD">
        <w:rPr>
          <w:rFonts w:ascii="Times New Roman" w:hAnsi="Times New Roman"/>
          <w:sz w:val="24"/>
        </w:rPr>
        <w:t xml:space="preserve"> настоящего пункта;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иных лиц в случаях, предусмотренных федеральными законами.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126.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w:t>
      </w:r>
      <w:hyperlink r:id="rId247">
        <w:r w:rsidRPr="00AE64AD">
          <w:rPr>
            <w:rFonts w:ascii="Times New Roman" w:hAnsi="Times New Roman"/>
            <w:color w:val="0000FF"/>
            <w:sz w:val="24"/>
          </w:rPr>
          <w:t>N 5-ФКЗ</w:t>
        </w:r>
      </w:hyperlink>
      <w:r w:rsidRPr="00AE64AD">
        <w:rPr>
          <w:rFonts w:ascii="Times New Roman" w:hAnsi="Times New Roman"/>
          <w:sz w:val="24"/>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48">
        <w:r w:rsidRPr="00AE64AD">
          <w:rPr>
            <w:rFonts w:ascii="Times New Roman" w:hAnsi="Times New Roman"/>
            <w:color w:val="0000FF"/>
            <w:sz w:val="24"/>
          </w:rPr>
          <w:t>N 6-ФКЗ</w:t>
        </w:r>
      </w:hyperlink>
      <w:r w:rsidRPr="00AE64AD">
        <w:rPr>
          <w:rFonts w:ascii="Times New Roman" w:hAnsi="Times New Roman"/>
          <w:sz w:val="24"/>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249">
        <w:r w:rsidRPr="00AE64AD">
          <w:rPr>
            <w:rFonts w:ascii="Times New Roman" w:hAnsi="Times New Roman"/>
            <w:color w:val="0000FF"/>
            <w:sz w:val="24"/>
          </w:rPr>
          <w:t>N 7-ФКЗ</w:t>
        </w:r>
      </w:hyperlink>
      <w:r w:rsidRPr="00AE64AD">
        <w:rPr>
          <w:rFonts w:ascii="Times New Roman" w:hAnsi="Times New Roman"/>
          <w:sz w:val="24"/>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0">
        <w:r w:rsidRPr="00AE64AD">
          <w:rPr>
            <w:rFonts w:ascii="Times New Roman" w:hAnsi="Times New Roman"/>
            <w:color w:val="0000FF"/>
            <w:sz w:val="24"/>
          </w:rPr>
          <w:t>N 8-ФКЗ</w:t>
        </w:r>
      </w:hyperlink>
      <w:r w:rsidRPr="00AE64AD">
        <w:rPr>
          <w:rFonts w:ascii="Times New Roman" w:hAnsi="Times New Roman"/>
          <w:sz w:val="24"/>
        </w:rPr>
        <w:t xml:space="preserve"> "О принятии в Российскую Федерацию Херсонской области и </w:t>
      </w:r>
      <w:r w:rsidRPr="00AE64AD">
        <w:rPr>
          <w:rFonts w:ascii="Times New Roman" w:hAnsi="Times New Roman"/>
          <w:sz w:val="24"/>
        </w:rPr>
        <w:lastRenderedPageBreak/>
        <w:t>образовании в составе Российской Федерации нового субъекта - Херсонской области").</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Подраздел 3.2. Транспортные средства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127. В данном </w:t>
      </w:r>
      <w:hyperlink r:id="rId251">
        <w:r w:rsidRPr="00AE64AD">
          <w:rPr>
            <w:rFonts w:ascii="Times New Roman" w:hAnsi="Times New Roman"/>
            <w:color w:val="0000FF"/>
            <w:sz w:val="24"/>
          </w:rPr>
          <w:t>подразделе</w:t>
        </w:r>
      </w:hyperlink>
      <w:r w:rsidRPr="00AE64AD">
        <w:rPr>
          <w:rFonts w:ascii="Times New Roman" w:hAnsi="Times New Roman"/>
          <w:sz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52">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Также в данном </w:t>
      </w:r>
      <w:hyperlink r:id="rId253">
        <w:r w:rsidRPr="00AE64AD">
          <w:rPr>
            <w:rFonts w:ascii="Times New Roman" w:hAnsi="Times New Roman"/>
            <w:color w:val="0000FF"/>
            <w:sz w:val="24"/>
          </w:rPr>
          <w:t>подразделе</w:t>
        </w:r>
      </w:hyperlink>
      <w:r w:rsidRPr="00AE64AD">
        <w:rPr>
          <w:rFonts w:ascii="Times New Roman" w:hAnsi="Times New Roman"/>
          <w:sz w:val="24"/>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128.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54">
        <w:r w:rsidRPr="00AE64AD">
          <w:rPr>
            <w:rFonts w:ascii="Times New Roman" w:hAnsi="Times New Roman"/>
            <w:color w:val="0000FF"/>
            <w:sz w:val="24"/>
          </w:rPr>
          <w:t>пункт 6</w:t>
        </w:r>
      </w:hyperlink>
      <w:r w:rsidRPr="00AE64AD">
        <w:rPr>
          <w:rFonts w:ascii="Times New Roman" w:hAnsi="Times New Roman"/>
          <w:sz w:val="24"/>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129.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55">
        <w:r w:rsidRPr="00AE64AD">
          <w:rPr>
            <w:rFonts w:ascii="Times New Roman" w:hAnsi="Times New Roman"/>
            <w:color w:val="0000FF"/>
            <w:sz w:val="24"/>
          </w:rPr>
          <w:t>подразделе</w:t>
        </w:r>
      </w:hyperlink>
      <w:r w:rsidRPr="00AE64AD">
        <w:rPr>
          <w:rFonts w:ascii="Times New Roman" w:hAnsi="Times New Roman"/>
          <w:sz w:val="24"/>
        </w:rPr>
        <w:t xml:space="preserve"> справки. Если на отчетную дату транспортное средство уже было отчуждено, то в </w:t>
      </w:r>
      <w:hyperlink r:id="rId256">
        <w:r w:rsidRPr="00AE64AD">
          <w:rPr>
            <w:rFonts w:ascii="Times New Roman" w:hAnsi="Times New Roman"/>
            <w:color w:val="0000FF"/>
            <w:sz w:val="24"/>
          </w:rPr>
          <w:t>подразделе 3.2</w:t>
        </w:r>
      </w:hyperlink>
      <w:r w:rsidRPr="00AE64AD">
        <w:rPr>
          <w:rFonts w:ascii="Times New Roman" w:hAnsi="Times New Roman"/>
          <w:sz w:val="24"/>
        </w:rPr>
        <w:t xml:space="preserve"> справки его отражать не следует. При этом в </w:t>
      </w:r>
      <w:hyperlink r:id="rId257">
        <w:r w:rsidRPr="00AE64AD">
          <w:rPr>
            <w:rFonts w:ascii="Times New Roman" w:hAnsi="Times New Roman"/>
            <w:color w:val="0000FF"/>
            <w:sz w:val="24"/>
          </w:rPr>
          <w:t>разделе 1</w:t>
        </w:r>
      </w:hyperlink>
      <w:r w:rsidRPr="00AE64AD">
        <w:rPr>
          <w:rFonts w:ascii="Times New Roman" w:hAnsi="Times New Roman"/>
          <w:sz w:val="24"/>
        </w:rPr>
        <w:t xml:space="preserve"> справки следует указать доход от продажи транспортного средства, в том числе по схеме "трейд-ин".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130.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58">
        <w:r w:rsidRPr="00AE64AD">
          <w:rPr>
            <w:rFonts w:ascii="Times New Roman" w:hAnsi="Times New Roman"/>
            <w:color w:val="0000FF"/>
            <w:sz w:val="24"/>
          </w:rPr>
          <w:t>Определение</w:t>
        </w:r>
      </w:hyperlink>
      <w:r w:rsidRPr="00AE64AD">
        <w:rPr>
          <w:rFonts w:ascii="Times New Roman" w:hAnsi="Times New Roman"/>
          <w:sz w:val="24"/>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w:t>
      </w:r>
      <w:hyperlink r:id="rId259">
        <w:r w:rsidRPr="00AE64AD">
          <w:rPr>
            <w:rFonts w:ascii="Times New Roman" w:hAnsi="Times New Roman"/>
            <w:color w:val="0000FF"/>
            <w:sz w:val="24"/>
          </w:rPr>
          <w:t>подразделе 3.2 раздела 3</w:t>
        </w:r>
      </w:hyperlink>
      <w:r w:rsidRPr="00AE64AD">
        <w:rPr>
          <w:rFonts w:ascii="Times New Roman" w:hAnsi="Times New Roman"/>
          <w:sz w:val="24"/>
        </w:rPr>
        <w:t xml:space="preserve"> справки служащего. При заполнении </w:t>
      </w:r>
      <w:hyperlink r:id="rId260">
        <w:r w:rsidRPr="00AE64AD">
          <w:rPr>
            <w:rFonts w:ascii="Times New Roman" w:hAnsi="Times New Roman"/>
            <w:color w:val="0000FF"/>
            <w:sz w:val="24"/>
          </w:rPr>
          <w:t>графы</w:t>
        </w:r>
      </w:hyperlink>
      <w:r w:rsidRPr="00AE64AD">
        <w:rPr>
          <w:rFonts w:ascii="Times New Roman" w:hAnsi="Times New Roman"/>
          <w:sz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Также допускается указание только кода подразделения ГИБДД в соответствии со свидетельством о регистрации транспортного средства.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отсутствия регистрации допускается указать "Отсутствует".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131. Аналогичным подходом необходимо руководствоваться при указании в данном </w:t>
      </w:r>
      <w:hyperlink r:id="rId261">
        <w:r w:rsidRPr="00AE64AD">
          <w:rPr>
            <w:rFonts w:ascii="Times New Roman" w:hAnsi="Times New Roman"/>
            <w:color w:val="0000FF"/>
            <w:sz w:val="24"/>
          </w:rPr>
          <w:t>подразделе</w:t>
        </w:r>
      </w:hyperlink>
      <w:r w:rsidRPr="00AE64AD">
        <w:rPr>
          <w:rFonts w:ascii="Times New Roman" w:hAnsi="Times New Roman"/>
          <w:sz w:val="24"/>
        </w:rPr>
        <w:t xml:space="preserve"> водного, воздушного транспорта.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132. В </w:t>
      </w:r>
      <w:hyperlink r:id="rId262">
        <w:r w:rsidRPr="00AE64AD">
          <w:rPr>
            <w:rFonts w:ascii="Times New Roman" w:hAnsi="Times New Roman"/>
            <w:color w:val="0000FF"/>
            <w:sz w:val="24"/>
          </w:rPr>
          <w:t>строке</w:t>
        </w:r>
      </w:hyperlink>
      <w:r w:rsidRPr="00AE64AD">
        <w:rPr>
          <w:rFonts w:ascii="Times New Roman" w:hAnsi="Times New Roman"/>
          <w:sz w:val="24"/>
        </w:rPr>
        <w:t xml:space="preserve"> "Иные транспортные средства" подлежат указанию, в частности, прицепы, зарегистрированные в установленном порядке.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63">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hyperlink r:id="rId264">
        <w:r w:rsidRPr="00AE64AD">
          <w:rPr>
            <w:rFonts w:ascii="Times New Roman" w:hAnsi="Times New Roman"/>
            <w:color w:val="0000FF"/>
            <w:sz w:val="24"/>
          </w:rPr>
          <w:t>Подраздел 3.3</w:t>
        </w:r>
      </w:hyperlink>
      <w:r w:rsidRPr="00AE64AD">
        <w:rPr>
          <w:rFonts w:ascii="Times New Roman" w:hAnsi="Times New Roman"/>
          <w:sz w:val="24"/>
        </w:rPr>
        <w:t>. Цифровые финансовые активы, цифровые права, включающие одновременно цифровые финансовые активы и иные цифровые права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133. В соответствии со </w:t>
      </w:r>
      <w:hyperlink r:id="rId265">
        <w:r w:rsidRPr="00AE64AD">
          <w:rPr>
            <w:rFonts w:ascii="Times New Roman" w:hAnsi="Times New Roman"/>
            <w:color w:val="0000FF"/>
            <w:sz w:val="24"/>
          </w:rPr>
          <w:t>статьей 141.1</w:t>
        </w:r>
      </w:hyperlink>
      <w:r w:rsidRPr="00AE64AD">
        <w:rPr>
          <w:rFonts w:ascii="Times New Roman" w:hAnsi="Times New Roman"/>
          <w:sz w:val="24"/>
        </w:rPr>
        <w:t xml:space="preserve"> Гражданского кодекса Российской Федерации цифровыми правами признаются названные в таком качестве в законе обязательственные и </w:t>
      </w:r>
      <w:r w:rsidRPr="00AE64AD">
        <w:rPr>
          <w:rFonts w:ascii="Times New Roman" w:hAnsi="Times New Roman"/>
          <w:sz w:val="24"/>
        </w:rPr>
        <w:lastRenderedPageBreak/>
        <w:t>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134. В соответствии со </w:t>
      </w:r>
      <w:hyperlink r:id="rId266">
        <w:r w:rsidRPr="00AE64AD">
          <w:rPr>
            <w:rFonts w:ascii="Times New Roman" w:hAnsi="Times New Roman"/>
            <w:color w:val="0000FF"/>
            <w:sz w:val="24"/>
          </w:rPr>
          <w:t>статьей 1</w:t>
        </w:r>
      </w:hyperlink>
      <w:r w:rsidRPr="00AE64AD">
        <w:rPr>
          <w:rFonts w:ascii="Times New Roman" w:hAnsi="Times New Roman"/>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w:t>
      </w:r>
      <w:hyperlink r:id="rId267">
        <w:r w:rsidRPr="00AE64AD">
          <w:rPr>
            <w:rFonts w:ascii="Times New Roman" w:hAnsi="Times New Roman"/>
            <w:color w:val="0000FF"/>
            <w:sz w:val="24"/>
          </w:rPr>
          <w:t>законом</w:t>
        </w:r>
      </w:hyperlink>
      <w:r w:rsidRPr="00AE64AD">
        <w:rPr>
          <w:rFonts w:ascii="Times New Roman" w:hAnsi="Times New Roman"/>
          <w:sz w:val="24"/>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68">
        <w:r w:rsidRPr="00AE64AD">
          <w:rPr>
            <w:rFonts w:ascii="Times New Roman" w:hAnsi="Times New Roman"/>
            <w:color w:val="0000FF"/>
            <w:sz w:val="24"/>
          </w:rPr>
          <w:t>закона</w:t>
        </w:r>
      </w:hyperlink>
      <w:r w:rsidRPr="00AE64AD">
        <w:rPr>
          <w:rFonts w:ascii="Times New Roman" w:hAnsi="Times New Roman"/>
          <w:sz w:val="24"/>
        </w:rPr>
        <w:t xml:space="preserve"> к выпуску, учету и обращению цифровых финансовых активов.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135. В </w:t>
      </w:r>
      <w:hyperlink r:id="rId269">
        <w:r w:rsidRPr="00AE64AD">
          <w:rPr>
            <w:rFonts w:ascii="Times New Roman" w:hAnsi="Times New Roman"/>
            <w:color w:val="0000FF"/>
            <w:sz w:val="24"/>
          </w:rPr>
          <w:t>графе</w:t>
        </w:r>
      </w:hyperlink>
      <w:r w:rsidRPr="00AE64AD">
        <w:rPr>
          <w:rFonts w:ascii="Times New Roman" w:hAnsi="Times New Roman"/>
          <w:sz w:val="24"/>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136. В </w:t>
      </w:r>
      <w:hyperlink r:id="rId270">
        <w:r w:rsidRPr="00AE64AD">
          <w:rPr>
            <w:rFonts w:ascii="Times New Roman" w:hAnsi="Times New Roman"/>
            <w:color w:val="0000FF"/>
            <w:sz w:val="24"/>
          </w:rPr>
          <w:t>графе</w:t>
        </w:r>
      </w:hyperlink>
      <w:r w:rsidRPr="00AE64AD">
        <w:rPr>
          <w:rFonts w:ascii="Times New Roman" w:hAnsi="Times New Roman"/>
          <w:sz w:val="24"/>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137. В </w:t>
      </w:r>
      <w:hyperlink r:id="rId271">
        <w:r w:rsidRPr="00AE64AD">
          <w:rPr>
            <w:rFonts w:ascii="Times New Roman" w:hAnsi="Times New Roman"/>
            <w:color w:val="0000FF"/>
            <w:sz w:val="24"/>
          </w:rPr>
          <w:t>графе</w:t>
        </w:r>
      </w:hyperlink>
      <w:r w:rsidRPr="00AE64AD">
        <w:rPr>
          <w:rFonts w:ascii="Times New Roman" w:hAnsi="Times New Roman"/>
          <w:sz w:val="24"/>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138. В </w:t>
      </w:r>
      <w:hyperlink r:id="rId272">
        <w:r w:rsidRPr="00AE64AD">
          <w:rPr>
            <w:rFonts w:ascii="Times New Roman" w:hAnsi="Times New Roman"/>
            <w:color w:val="0000FF"/>
            <w:sz w:val="24"/>
          </w:rPr>
          <w:t>графе</w:t>
        </w:r>
      </w:hyperlink>
      <w:r w:rsidRPr="00AE64AD">
        <w:rPr>
          <w:rFonts w:ascii="Times New Roman" w:hAnsi="Times New Roman"/>
          <w:sz w:val="24"/>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139.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73">
        <w:r w:rsidRPr="00AE64AD">
          <w:rPr>
            <w:rFonts w:ascii="Times New Roman" w:hAnsi="Times New Roman"/>
            <w:color w:val="0000FF"/>
            <w:sz w:val="24"/>
          </w:rPr>
          <w:t>https://cbr.ru/admissionfinmarket/navigator/ois/</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hyperlink r:id="rId274">
        <w:r w:rsidRPr="00AE64AD">
          <w:rPr>
            <w:rFonts w:ascii="Times New Roman" w:hAnsi="Times New Roman"/>
            <w:color w:val="0000FF"/>
            <w:sz w:val="24"/>
          </w:rPr>
          <w:t>Подраздел 3.4</w:t>
        </w:r>
      </w:hyperlink>
      <w:r w:rsidRPr="00AE64AD">
        <w:rPr>
          <w:rFonts w:ascii="Times New Roman" w:hAnsi="Times New Roman"/>
          <w:sz w:val="24"/>
        </w:rPr>
        <w:t>. Утилитарные цифровые права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140. </w:t>
      </w:r>
      <w:hyperlink r:id="rId275">
        <w:r w:rsidRPr="00AE64AD">
          <w:rPr>
            <w:rFonts w:ascii="Times New Roman" w:hAnsi="Times New Roman"/>
            <w:color w:val="0000FF"/>
            <w:sz w:val="24"/>
          </w:rPr>
          <w:t>Частью 1 статьи 8</w:t>
        </w:r>
      </w:hyperlink>
      <w:r w:rsidRPr="00AE64AD">
        <w:rPr>
          <w:rFonts w:ascii="Times New Roman" w:hAnsi="Times New Roman"/>
          <w:sz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76">
        <w:r w:rsidRPr="00AE64AD">
          <w:rPr>
            <w:rFonts w:ascii="Times New Roman" w:hAnsi="Times New Roman"/>
            <w:color w:val="0000FF"/>
            <w:sz w:val="24"/>
          </w:rPr>
          <w:t>частью 5 статьи 11</w:t>
        </w:r>
      </w:hyperlink>
      <w:r w:rsidRPr="00AE64AD">
        <w:rPr>
          <w:rFonts w:ascii="Times New Roman" w:hAnsi="Times New Roman"/>
          <w:sz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право требовать передачи вещи (вещей) (например, право требования золота в слитках при инвестировании в добычу золота);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r w:rsidRPr="00AE64AD">
        <w:rPr>
          <w:rFonts w:ascii="Times New Roman" w:hAnsi="Times New Roman"/>
          <w:sz w:val="24"/>
        </w:rPr>
        <w:lastRenderedPageBreak/>
        <w:t>(например, право требования передачи прав использования разработанного в рамках договора инвестирования программного обеспечения);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141.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77">
        <w:r w:rsidRPr="00AE64AD">
          <w:rPr>
            <w:rFonts w:ascii="Times New Roman" w:hAnsi="Times New Roman"/>
            <w:color w:val="0000FF"/>
            <w:sz w:val="24"/>
          </w:rPr>
          <w:t>статьей 5</w:t>
        </w:r>
      </w:hyperlink>
      <w:r w:rsidRPr="00AE64AD">
        <w:rPr>
          <w:rFonts w:ascii="Times New Roman" w:hAnsi="Times New Roman"/>
          <w:sz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78">
        <w:r w:rsidRPr="00AE64AD">
          <w:rPr>
            <w:rFonts w:ascii="Times New Roman" w:hAnsi="Times New Roman"/>
            <w:color w:val="0000FF"/>
            <w:sz w:val="24"/>
          </w:rPr>
          <w:t>подразделе</w:t>
        </w:r>
      </w:hyperlink>
      <w:r w:rsidRPr="00AE64AD">
        <w:rPr>
          <w:rFonts w:ascii="Times New Roman" w:hAnsi="Times New Roman"/>
          <w:sz w:val="24"/>
        </w:rPr>
        <w:t xml:space="preserve"> раздела 3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142. В </w:t>
      </w:r>
      <w:hyperlink r:id="rId279">
        <w:r w:rsidRPr="00AE64AD">
          <w:rPr>
            <w:rFonts w:ascii="Times New Roman" w:hAnsi="Times New Roman"/>
            <w:color w:val="0000FF"/>
            <w:sz w:val="24"/>
          </w:rPr>
          <w:t>графе</w:t>
        </w:r>
      </w:hyperlink>
      <w:r w:rsidRPr="00AE64AD">
        <w:rPr>
          <w:rFonts w:ascii="Times New Roman" w:hAnsi="Times New Roman"/>
          <w:sz w:val="24"/>
        </w:rPr>
        <w:t xml:space="preserve"> "Уникальное условное обозначение" указывается уникальное условное обозначение, идентифицирующее утилитарное цифровое право.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143. В </w:t>
      </w:r>
      <w:hyperlink r:id="rId280">
        <w:r w:rsidRPr="00AE64AD">
          <w:rPr>
            <w:rFonts w:ascii="Times New Roman" w:hAnsi="Times New Roman"/>
            <w:color w:val="0000FF"/>
            <w:sz w:val="24"/>
          </w:rPr>
          <w:t>графе</w:t>
        </w:r>
      </w:hyperlink>
      <w:r w:rsidRPr="00AE64AD">
        <w:rPr>
          <w:rFonts w:ascii="Times New Roman" w:hAnsi="Times New Roman"/>
          <w:sz w:val="24"/>
        </w:rPr>
        <w:t xml:space="preserve"> "Дата приобретения" указывается дата приобретения утилитарного цифрового права.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144. В </w:t>
      </w:r>
      <w:hyperlink r:id="rId281">
        <w:r w:rsidRPr="00AE64AD">
          <w:rPr>
            <w:rFonts w:ascii="Times New Roman" w:hAnsi="Times New Roman"/>
            <w:color w:val="0000FF"/>
            <w:sz w:val="24"/>
          </w:rPr>
          <w:t>графе</w:t>
        </w:r>
      </w:hyperlink>
      <w:r w:rsidRPr="00AE64AD">
        <w:rPr>
          <w:rFonts w:ascii="Times New Roman" w:hAnsi="Times New Roman"/>
          <w:sz w:val="24"/>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Под инвестициями в соответствии с </w:t>
      </w:r>
      <w:hyperlink r:id="rId282">
        <w:r w:rsidRPr="00AE64AD">
          <w:rPr>
            <w:rFonts w:ascii="Times New Roman" w:hAnsi="Times New Roman"/>
            <w:color w:val="0000FF"/>
            <w:sz w:val="24"/>
          </w:rPr>
          <w:t>пунктом 2 части 1 статьи 2</w:t>
        </w:r>
      </w:hyperlink>
      <w:r w:rsidRPr="00AE64AD">
        <w:rPr>
          <w:rFonts w:ascii="Times New Roman" w:hAnsi="Times New Roman"/>
          <w:sz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145. В </w:t>
      </w:r>
      <w:hyperlink r:id="rId283">
        <w:r w:rsidRPr="00AE64AD">
          <w:rPr>
            <w:rFonts w:ascii="Times New Roman" w:hAnsi="Times New Roman"/>
            <w:color w:val="0000FF"/>
            <w:sz w:val="24"/>
          </w:rPr>
          <w:t>графе</w:t>
        </w:r>
      </w:hyperlink>
      <w:r w:rsidRPr="00AE64AD">
        <w:rPr>
          <w:rFonts w:ascii="Times New Roman" w:hAnsi="Times New Roman"/>
          <w:sz w:val="24"/>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Реестр операторов инвестиционных платформ размещен на официальном сайте Банка России по ссылке: </w:t>
      </w:r>
      <w:hyperlink r:id="rId284">
        <w:r w:rsidRPr="00AE64AD">
          <w:rPr>
            <w:rFonts w:ascii="Times New Roman" w:hAnsi="Times New Roman"/>
            <w:color w:val="0000FF"/>
            <w:sz w:val="24"/>
          </w:rPr>
          <w:t>https://cbr.ru/admissionfinmarket/navigator/oip/</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hyperlink r:id="rId285">
        <w:r w:rsidRPr="00AE64AD">
          <w:rPr>
            <w:rFonts w:ascii="Times New Roman" w:hAnsi="Times New Roman"/>
            <w:color w:val="0000FF"/>
            <w:sz w:val="24"/>
          </w:rPr>
          <w:t>Подраздел 3.5</w:t>
        </w:r>
      </w:hyperlink>
      <w:r w:rsidRPr="00AE64AD">
        <w:rPr>
          <w:rFonts w:ascii="Times New Roman" w:hAnsi="Times New Roman"/>
          <w:sz w:val="24"/>
        </w:rPr>
        <w:t>. Цифровая валюта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146. В соответствии со </w:t>
      </w:r>
      <w:hyperlink r:id="rId286">
        <w:r w:rsidRPr="00AE64AD">
          <w:rPr>
            <w:rFonts w:ascii="Times New Roman" w:hAnsi="Times New Roman"/>
            <w:color w:val="0000FF"/>
            <w:sz w:val="24"/>
          </w:rPr>
          <w:t>статьей 1</w:t>
        </w:r>
      </w:hyperlink>
      <w:r w:rsidRPr="00AE64AD">
        <w:rPr>
          <w:rFonts w:ascii="Times New Roman" w:hAnsi="Times New Roman"/>
          <w:sz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147.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148. Примерами цифровой валюты являются: Биткоин (BTC), Эфириум (ETH), Тезер (USDT)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149. В </w:t>
      </w:r>
      <w:hyperlink r:id="rId287">
        <w:r w:rsidRPr="00AE64AD">
          <w:rPr>
            <w:rFonts w:ascii="Times New Roman" w:hAnsi="Times New Roman"/>
            <w:color w:val="0000FF"/>
            <w:sz w:val="24"/>
          </w:rPr>
          <w:t>графе</w:t>
        </w:r>
      </w:hyperlink>
      <w:r w:rsidRPr="00AE64AD">
        <w:rPr>
          <w:rFonts w:ascii="Times New Roman" w:hAnsi="Times New Roman"/>
          <w:sz w:val="24"/>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150. В </w:t>
      </w:r>
      <w:hyperlink r:id="rId288">
        <w:r w:rsidRPr="00AE64AD">
          <w:rPr>
            <w:rFonts w:ascii="Times New Roman" w:hAnsi="Times New Roman"/>
            <w:color w:val="0000FF"/>
            <w:sz w:val="24"/>
          </w:rPr>
          <w:t>графе</w:t>
        </w:r>
      </w:hyperlink>
      <w:r w:rsidRPr="00AE64AD">
        <w:rPr>
          <w:rFonts w:ascii="Times New Roman" w:hAnsi="Times New Roman"/>
          <w:sz w:val="24"/>
        </w:rPr>
        <w:t xml:space="preserve"> "Дата приобретения" указывается дата приобретения цифровой валюты.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отношении цифровой валюты, полученной в результате осуществления майнинга или участия в майнинг-пуле, в </w:t>
      </w:r>
      <w:hyperlink r:id="rId289">
        <w:r w:rsidRPr="00AE64AD">
          <w:rPr>
            <w:rFonts w:ascii="Times New Roman" w:hAnsi="Times New Roman"/>
            <w:color w:val="0000FF"/>
            <w:sz w:val="24"/>
          </w:rPr>
          <w:t>графе</w:t>
        </w:r>
      </w:hyperlink>
      <w:r w:rsidRPr="00AE64AD">
        <w:rPr>
          <w:rFonts w:ascii="Times New Roman" w:hAnsi="Times New Roman"/>
          <w:sz w:val="24"/>
        </w:rPr>
        <w:t xml:space="preserve"> "Дата приобретения" указывается дата получения цифровой </w:t>
      </w:r>
      <w:r w:rsidRPr="00AE64AD">
        <w:rPr>
          <w:rFonts w:ascii="Times New Roman" w:hAnsi="Times New Roman"/>
          <w:sz w:val="24"/>
        </w:rPr>
        <w:lastRenderedPageBreak/>
        <w:t>валюты лицом, осуществляющим майнинг цифровой валюты (в том числе участником майнинг-пула).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151. В </w:t>
      </w:r>
      <w:hyperlink r:id="rId290">
        <w:r w:rsidRPr="00AE64AD">
          <w:rPr>
            <w:rFonts w:ascii="Times New Roman" w:hAnsi="Times New Roman"/>
            <w:color w:val="0000FF"/>
            <w:sz w:val="24"/>
          </w:rPr>
          <w:t>графе</w:t>
        </w:r>
      </w:hyperlink>
      <w:r w:rsidRPr="00AE64AD">
        <w:rPr>
          <w:rFonts w:ascii="Times New Roman" w:hAnsi="Times New Roman"/>
          <w:sz w:val="24"/>
        </w:rPr>
        <w:t xml:space="preserve"> "Общее количество" указывается точное количество цифровой валюты, находящейся в собственности (без округления).</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4. СВЕДЕНИЯ О СЧЕТАХ В БАНКАХ И ИНЫХ</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КРЕДИТНЫХ ОРГАНИЗАЦИЯХ</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152. В данном </w:t>
      </w:r>
      <w:hyperlink r:id="rId291">
        <w:r w:rsidRPr="00AE64AD">
          <w:rPr>
            <w:rFonts w:ascii="Times New Roman" w:hAnsi="Times New Roman"/>
            <w:color w:val="0000FF"/>
            <w:sz w:val="24"/>
          </w:rPr>
          <w:t>разделе</w:t>
        </w:r>
      </w:hyperlink>
      <w:r w:rsidRPr="00AE64AD">
        <w:rPr>
          <w:rFonts w:ascii="Times New Roman" w:hAnsi="Times New Roman"/>
          <w:sz w:val="24"/>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292">
        <w:r w:rsidRPr="00AE64AD">
          <w:rPr>
            <w:rFonts w:ascii="Times New Roman" w:hAnsi="Times New Roman"/>
            <w:color w:val="0000FF"/>
            <w:sz w:val="24"/>
          </w:rPr>
          <w:t>справка</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Информация о счетах, закрытых по состоянию на отчетную дату, не подлежит отражению в </w:t>
      </w:r>
      <w:hyperlink r:id="rId293">
        <w:r w:rsidRPr="00AE64AD">
          <w:rPr>
            <w:rFonts w:ascii="Times New Roman" w:hAnsi="Times New Roman"/>
            <w:color w:val="0000FF"/>
            <w:sz w:val="24"/>
          </w:rPr>
          <w:t>справке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данном </w:t>
      </w:r>
      <w:hyperlink r:id="rId294">
        <w:r w:rsidRPr="00AE64AD">
          <w:rPr>
            <w:rFonts w:ascii="Times New Roman" w:hAnsi="Times New Roman"/>
            <w:color w:val="0000FF"/>
            <w:sz w:val="24"/>
          </w:rPr>
          <w:t>разделе</w:t>
        </w:r>
      </w:hyperlink>
      <w:r w:rsidRPr="00AE64AD">
        <w:rPr>
          <w:rFonts w:ascii="Times New Roman" w:hAnsi="Times New Roman"/>
          <w:sz w:val="24"/>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295">
        <w:r w:rsidRPr="00AE64AD">
          <w:rPr>
            <w:rFonts w:ascii="Times New Roman" w:hAnsi="Times New Roman"/>
            <w:color w:val="0000FF"/>
            <w:sz w:val="24"/>
          </w:rPr>
          <w:t>раздела 4</w:t>
        </w:r>
      </w:hyperlink>
      <w:r w:rsidRPr="00AE64AD">
        <w:rPr>
          <w:rFonts w:ascii="Times New Roman" w:hAnsi="Times New Roman"/>
          <w:sz w:val="24"/>
        </w:rPr>
        <w:t xml:space="preserve"> справки не усматриваются. Карта может быть не привязана к счету, например, при открытии "Пушкинской карты"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Счета (вклады), открытые в иностранных банках (иных кредитных организациях), также указываются в </w:t>
      </w:r>
      <w:hyperlink r:id="rId296">
        <w:r w:rsidRPr="00AE64AD">
          <w:rPr>
            <w:rFonts w:ascii="Times New Roman" w:hAnsi="Times New Roman"/>
            <w:color w:val="0000FF"/>
            <w:sz w:val="24"/>
          </w:rPr>
          <w:t>разделе 4</w:t>
        </w:r>
      </w:hyperlink>
      <w:r w:rsidRPr="00AE64AD">
        <w:rPr>
          <w:rFonts w:ascii="Times New Roman" w:hAnsi="Times New Roman"/>
          <w:sz w:val="24"/>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AE64AD" w:rsidRPr="00AE64AD" w:rsidRDefault="00AE64AD" w:rsidP="00AE64AD">
      <w:pPr>
        <w:pStyle w:val="ConsPlusNormal"/>
        <w:ind w:firstLine="540"/>
        <w:jc w:val="both"/>
        <w:rPr>
          <w:rFonts w:ascii="Times New Roman" w:hAnsi="Times New Roman"/>
          <w:sz w:val="24"/>
        </w:rPr>
      </w:pPr>
      <w:bookmarkStart w:id="22" w:name="P579"/>
      <w:bookmarkEnd w:id="22"/>
      <w:r w:rsidRPr="00AE64AD">
        <w:rPr>
          <w:rFonts w:ascii="Times New Roman" w:hAnsi="Times New Roman"/>
          <w:sz w:val="24"/>
        </w:rPr>
        <w:t>153.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счета с нулевым остатком по состоянию на отчетную дату;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счета (вклады) в иностранных банках, расположенных за пределами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97">
        <w:r w:rsidRPr="00AE64AD">
          <w:rPr>
            <w:rFonts w:ascii="Times New Roman" w:hAnsi="Times New Roman"/>
            <w:color w:val="0000FF"/>
            <w:sz w:val="24"/>
          </w:rPr>
          <w:t>закона</w:t>
        </w:r>
      </w:hyperlink>
      <w:r w:rsidRPr="00AE64AD">
        <w:rPr>
          <w:rFonts w:ascii="Times New Roman" w:hAnsi="Times New Roman"/>
          <w:sz w:val="24"/>
        </w:rPr>
        <w:t xml:space="preserve"> от 7 мая 2013 г. N 79-ФЗ;</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счета, открытые для погашения кредита;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вклады (счета) в драгоценных металлах (в том числе указывается вид счета и металл, в котором он открыт);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счета, открытые гражданам, зарегистрированным в качестве индивидуальных предпринимателей;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номинальный счет;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8) счет эскроу;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 счет цифрового рубля.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8">
        <w:r w:rsidRPr="00AE64AD">
          <w:rPr>
            <w:rFonts w:ascii="Times New Roman" w:hAnsi="Times New Roman"/>
            <w:color w:val="0000FF"/>
            <w:sz w:val="24"/>
          </w:rPr>
          <w:t>https://www.cbr.ru/hd_base/metall/metall_base_new/</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bookmarkStart w:id="23" w:name="P592"/>
      <w:bookmarkEnd w:id="23"/>
      <w:r w:rsidRPr="00AE64AD">
        <w:rPr>
          <w:rFonts w:ascii="Times New Roman" w:hAnsi="Times New Roman"/>
          <w:sz w:val="24"/>
        </w:rPr>
        <w:t xml:space="preserve">154. С учетом целей антикоррупционного законодательства Российской Федерации в данном </w:t>
      </w:r>
      <w:hyperlink r:id="rId299">
        <w:r w:rsidRPr="00AE64AD">
          <w:rPr>
            <w:rFonts w:ascii="Times New Roman" w:hAnsi="Times New Roman"/>
            <w:color w:val="0000FF"/>
            <w:sz w:val="24"/>
          </w:rPr>
          <w:t>разделе</w:t>
        </w:r>
      </w:hyperlink>
      <w:r w:rsidRPr="00AE64AD">
        <w:rPr>
          <w:rFonts w:ascii="Times New Roman" w:hAnsi="Times New Roman"/>
          <w:sz w:val="24"/>
        </w:rPr>
        <w:t xml:space="preserve"> не указываются следующие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счета, закрытые по состоянию на отчетную дату;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специальные избирательные счета, открытые в соответствии с Федеральным </w:t>
      </w:r>
      <w:hyperlink r:id="rId300">
        <w:r w:rsidRPr="00AE64AD">
          <w:rPr>
            <w:rFonts w:ascii="Times New Roman" w:hAnsi="Times New Roman"/>
            <w:color w:val="0000FF"/>
            <w:sz w:val="24"/>
          </w:rPr>
          <w:t>законом</w:t>
        </w:r>
      </w:hyperlink>
      <w:r w:rsidRPr="00AE64AD">
        <w:rPr>
          <w:rFonts w:ascii="Times New Roman" w:hAnsi="Times New Roman"/>
          <w:sz w:val="24"/>
        </w:rPr>
        <w:t xml:space="preserve"> от 12 июня 2002 г. N 67-ФЗ "Об основных гарантиях избирательных прав и права на участие в референдуме граждан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публичные депозитные счета нотариуса;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счета доверительного управления;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открываемые не на основании гражданско-правового договора счета, счета депо, счета брокера, индивидуальные инвестиционные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01">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 в случае, предусмотренном </w:t>
      </w:r>
      <w:hyperlink w:anchor="P820">
        <w:r w:rsidRPr="00AE64AD">
          <w:rPr>
            <w:rFonts w:ascii="Times New Roman" w:hAnsi="Times New Roman"/>
            <w:color w:val="0000FF"/>
            <w:sz w:val="24"/>
          </w:rPr>
          <w:t>подпунктом 4 пункта 211</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синтетические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155.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302">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этой связи рекомендуется заполнять данный </w:t>
      </w:r>
      <w:hyperlink r:id="rId303">
        <w:r w:rsidRPr="00AE64AD">
          <w:rPr>
            <w:rFonts w:ascii="Times New Roman" w:hAnsi="Times New Roman"/>
            <w:color w:val="0000FF"/>
            <w:sz w:val="24"/>
          </w:rPr>
          <w:t>раздел</w:t>
        </w:r>
      </w:hyperlink>
      <w:r w:rsidRPr="00AE64AD">
        <w:rPr>
          <w:rFonts w:ascii="Times New Roman" w:hAnsi="Times New Roman"/>
          <w:sz w:val="24"/>
        </w:rPr>
        <w:t xml:space="preserve"> справки на основании информации, полученной в рамках </w:t>
      </w:r>
      <w:hyperlink r:id="rId304">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 которая является официальной.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Для счета цифрового рубля информацию целесообразно получать непосредственно у Банка России, который открывает такой счет.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156. В </w:t>
      </w:r>
      <w:hyperlink r:id="rId305">
        <w:r w:rsidRPr="00AE64AD">
          <w:rPr>
            <w:rFonts w:ascii="Times New Roman" w:hAnsi="Times New Roman"/>
            <w:color w:val="0000FF"/>
            <w:sz w:val="24"/>
          </w:rPr>
          <w:t>графе</w:t>
        </w:r>
      </w:hyperlink>
      <w:r w:rsidRPr="00AE64AD">
        <w:rPr>
          <w:rFonts w:ascii="Times New Roman" w:hAnsi="Times New Roman"/>
          <w:sz w:val="24"/>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157. В </w:t>
      </w:r>
      <w:hyperlink r:id="rId306">
        <w:r w:rsidRPr="00AE64AD">
          <w:rPr>
            <w:rFonts w:ascii="Times New Roman" w:hAnsi="Times New Roman"/>
            <w:color w:val="0000FF"/>
            <w:sz w:val="24"/>
          </w:rPr>
          <w:t>графе</w:t>
        </w:r>
      </w:hyperlink>
      <w:r w:rsidRPr="00AE64AD">
        <w:rPr>
          <w:rFonts w:ascii="Times New Roman" w:hAnsi="Times New Roman"/>
          <w:sz w:val="24"/>
        </w:rPr>
        <w:t xml:space="preserve"> "Вид и валюта счета" вид счета указывается с учетом норм Гражданского </w:t>
      </w:r>
      <w:hyperlink r:id="rId307">
        <w:r w:rsidRPr="00AE64AD">
          <w:rPr>
            <w:rFonts w:ascii="Times New Roman" w:hAnsi="Times New Roman"/>
            <w:color w:val="0000FF"/>
            <w:sz w:val="24"/>
          </w:rPr>
          <w:t>кодекса</w:t>
        </w:r>
      </w:hyperlink>
      <w:r w:rsidRPr="00AE64AD">
        <w:rPr>
          <w:rFonts w:ascii="Times New Roman" w:hAnsi="Times New Roman"/>
          <w:sz w:val="24"/>
        </w:rPr>
        <w:t xml:space="preserve"> Российской Федерации, иных федеральных законов и </w:t>
      </w:r>
      <w:hyperlink r:id="rId308">
        <w:r w:rsidRPr="00AE64AD">
          <w:rPr>
            <w:rFonts w:ascii="Times New Roman" w:hAnsi="Times New Roman"/>
            <w:color w:val="0000FF"/>
            <w:sz w:val="24"/>
          </w:rPr>
          <w:t>Инструкции</w:t>
        </w:r>
      </w:hyperlink>
      <w:r w:rsidRPr="00AE64AD">
        <w:rPr>
          <w:rFonts w:ascii="Times New Roman" w:hAnsi="Times New Roman"/>
          <w:sz w:val="24"/>
        </w:rPr>
        <w:t xml:space="preserve"> Банка России от 30 июня 2021 г. N 204-И "Об открытии, ведении и закрытии банковских счетов, счетов по вкладам (депозитам)".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158. В соответствии с указанной Инструкцией и с учетом </w:t>
      </w:r>
      <w:hyperlink w:anchor="P579">
        <w:r w:rsidRPr="00AE64AD">
          <w:rPr>
            <w:rFonts w:ascii="Times New Roman" w:hAnsi="Times New Roman"/>
            <w:color w:val="0000FF"/>
            <w:sz w:val="24"/>
          </w:rPr>
          <w:t>пунктов 153</w:t>
        </w:r>
      </w:hyperlink>
      <w:r w:rsidRPr="00AE64AD">
        <w:rPr>
          <w:rFonts w:ascii="Times New Roman" w:hAnsi="Times New Roman"/>
          <w:sz w:val="24"/>
        </w:rPr>
        <w:t xml:space="preserve"> и </w:t>
      </w:r>
      <w:hyperlink w:anchor="P592">
        <w:r w:rsidRPr="00AE64AD">
          <w:rPr>
            <w:rFonts w:ascii="Times New Roman" w:hAnsi="Times New Roman"/>
            <w:color w:val="0000FF"/>
            <w:sz w:val="24"/>
          </w:rPr>
          <w:t>154</w:t>
        </w:r>
      </w:hyperlink>
      <w:r w:rsidRPr="00AE64AD">
        <w:rPr>
          <w:rFonts w:ascii="Times New Roman" w:hAnsi="Times New Roman"/>
          <w:sz w:val="24"/>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09">
        <w:r w:rsidRPr="00AE64AD">
          <w:rPr>
            <w:rFonts w:ascii="Times New Roman" w:hAnsi="Times New Roman"/>
            <w:color w:val="0000FF"/>
            <w:sz w:val="24"/>
          </w:rPr>
          <w:t>разделе</w:t>
        </w:r>
      </w:hyperlink>
      <w:r w:rsidRPr="00AE64AD">
        <w:rPr>
          <w:rFonts w:ascii="Times New Roman" w:hAnsi="Times New Roman"/>
          <w:sz w:val="24"/>
        </w:rPr>
        <w:t>. Счет такой карты, как правило, текущий;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10">
        <w:r w:rsidRPr="00AE64AD">
          <w:rPr>
            <w:rFonts w:ascii="Times New Roman" w:hAnsi="Times New Roman"/>
            <w:color w:val="0000FF"/>
            <w:sz w:val="24"/>
          </w:rPr>
          <w:t>разделе</w:t>
        </w:r>
      </w:hyperlink>
      <w:r w:rsidRPr="00AE64AD">
        <w:rPr>
          <w:rFonts w:ascii="Times New Roman" w:hAnsi="Times New Roman"/>
          <w:sz w:val="24"/>
        </w:rPr>
        <w:t xml:space="preserve"> как "Депозитный".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159. В </w:t>
      </w:r>
      <w:hyperlink r:id="rId311">
        <w:r w:rsidRPr="00AE64AD">
          <w:rPr>
            <w:rFonts w:ascii="Times New Roman" w:hAnsi="Times New Roman"/>
            <w:color w:val="0000FF"/>
            <w:sz w:val="24"/>
          </w:rPr>
          <w:t>графе</w:t>
        </w:r>
      </w:hyperlink>
      <w:r w:rsidRPr="00AE64AD">
        <w:rPr>
          <w:rFonts w:ascii="Times New Roman" w:hAnsi="Times New Roman"/>
          <w:sz w:val="24"/>
        </w:rPr>
        <w:t xml:space="preserve"> "Дата открытия счета" не допускается указание даты выпуска (перевыпуска) платежной карты.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160. </w:t>
      </w:r>
      <w:hyperlink r:id="rId312">
        <w:r w:rsidRPr="00AE64AD">
          <w:rPr>
            <w:rFonts w:ascii="Times New Roman" w:hAnsi="Times New Roman"/>
            <w:color w:val="0000FF"/>
            <w:sz w:val="24"/>
          </w:rPr>
          <w:t>Графа</w:t>
        </w:r>
      </w:hyperlink>
      <w:r w:rsidRPr="00AE64AD">
        <w:rPr>
          <w:rFonts w:ascii="Times New Roman" w:hAnsi="Times New Roman"/>
          <w:sz w:val="24"/>
        </w:rPr>
        <w:t xml:space="preserve"> "Остаток на счете (руб.)" заполняется по состоянию на отчетную дату.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сумму остатка не включаются денежные средства, в отношении которых в соответствии с </w:t>
      </w:r>
      <w:hyperlink r:id="rId313">
        <w:r w:rsidRPr="00AE64AD">
          <w:rPr>
            <w:rFonts w:ascii="Times New Roman" w:hAnsi="Times New Roman"/>
            <w:color w:val="0000FF"/>
            <w:sz w:val="24"/>
          </w:rPr>
          <w:t>пунктом 4 статьи 845</w:t>
        </w:r>
      </w:hyperlink>
      <w:r w:rsidRPr="00AE64AD">
        <w:rPr>
          <w:rFonts w:ascii="Times New Roman" w:hAnsi="Times New Roman"/>
          <w:sz w:val="24"/>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14">
        <w:r w:rsidRPr="00AE64AD">
          <w:rPr>
            <w:rFonts w:ascii="Times New Roman" w:hAnsi="Times New Roman"/>
            <w:color w:val="0000FF"/>
            <w:sz w:val="24"/>
          </w:rPr>
          <w:t>графе</w:t>
        </w:r>
      </w:hyperlink>
      <w:r w:rsidRPr="00AE64AD">
        <w:rPr>
          <w:rFonts w:ascii="Times New Roman" w:hAnsi="Times New Roman"/>
          <w:sz w:val="24"/>
        </w:rPr>
        <w:t xml:space="preserve"> "Остаток на счете (руб.)" раздела 4 справки в полном объеме.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счетов в иностранной валюте остаток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15">
        <w:r w:rsidRPr="00AE64AD">
          <w:rPr>
            <w:rFonts w:ascii="Times New Roman" w:hAnsi="Times New Roman"/>
            <w:color w:val="0000FF"/>
            <w:sz w:val="24"/>
          </w:rPr>
          <w:t>Указанием</w:t>
        </w:r>
      </w:hyperlink>
      <w:r w:rsidRPr="00AE64AD">
        <w:rPr>
          <w:rFonts w:ascii="Times New Roman" w:hAnsi="Times New Roman"/>
          <w:sz w:val="24"/>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161. </w:t>
      </w:r>
      <w:hyperlink r:id="rId316">
        <w:r w:rsidRPr="00AE64AD">
          <w:rPr>
            <w:rFonts w:ascii="Times New Roman" w:hAnsi="Times New Roman"/>
            <w:color w:val="0000FF"/>
            <w:sz w:val="24"/>
          </w:rPr>
          <w:t>Графа</w:t>
        </w:r>
      </w:hyperlink>
      <w:r w:rsidRPr="00AE64AD">
        <w:rPr>
          <w:rFonts w:ascii="Times New Roman" w:hAnsi="Times New Roman"/>
          <w:sz w:val="24"/>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w:t>
      </w:r>
      <w:hyperlink r:id="rId317">
        <w:r w:rsidRPr="00AE64AD">
          <w:rPr>
            <w:rFonts w:ascii="Times New Roman" w:hAnsi="Times New Roman"/>
            <w:color w:val="0000FF"/>
            <w:sz w:val="24"/>
          </w:rPr>
          <w:t>графа</w:t>
        </w:r>
      </w:hyperlink>
      <w:r w:rsidRPr="00AE64AD">
        <w:rPr>
          <w:rFonts w:ascii="Times New Roman" w:hAnsi="Times New Roman"/>
          <w:sz w:val="24"/>
        </w:rPr>
        <w:t xml:space="preserve"> "Сумма поступивших на счет денежных средств (руб.)" заполняется в отношении всех счетов, указанных в </w:t>
      </w:r>
      <w:hyperlink r:id="rId318">
        <w:r w:rsidRPr="00AE64AD">
          <w:rPr>
            <w:rFonts w:ascii="Times New Roman" w:hAnsi="Times New Roman"/>
            <w:color w:val="0000FF"/>
            <w:sz w:val="24"/>
          </w:rPr>
          <w:t>справке</w:t>
        </w:r>
      </w:hyperlink>
      <w:r w:rsidRPr="00AE64AD">
        <w:rPr>
          <w:rFonts w:ascii="Times New Roman" w:hAnsi="Times New Roman"/>
          <w:sz w:val="24"/>
        </w:rPr>
        <w:t xml:space="preserve">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По счету в драгоценных металлах данная </w:t>
      </w:r>
      <w:hyperlink r:id="rId319">
        <w:r w:rsidRPr="00AE64AD">
          <w:rPr>
            <w:rFonts w:ascii="Times New Roman" w:hAnsi="Times New Roman"/>
            <w:color w:val="0000FF"/>
            <w:sz w:val="24"/>
          </w:rPr>
          <w:t>графа</w:t>
        </w:r>
      </w:hyperlink>
      <w:r w:rsidRPr="00AE64AD">
        <w:rPr>
          <w:rFonts w:ascii="Times New Roman" w:hAnsi="Times New Roman"/>
          <w:sz w:val="24"/>
        </w:rPr>
        <w:t xml:space="preserve"> не заполняется.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AE64AD">
        <w:rPr>
          <w:rFonts w:ascii="Times New Roman" w:hAnsi="Times New Roman"/>
          <w:noProof/>
          <w:position w:val="-6"/>
          <w:sz w:val="24"/>
        </w:rPr>
        <w:drawing>
          <wp:inline distT="0" distB="0" distL="0" distR="0">
            <wp:extent cx="136525"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0" cstate="print">
                      <a:extLst>
                        <a:ext uri="{28A0092B-C50C-407E-A947-70E740481C1C}">
                          <a14:useLocalDpi xmlns:a14="http://schemas.microsoft.com/office/drawing/2010/main" val="0"/>
                        </a:ext>
                      </a:extLst>
                    </a:blip>
                    <a:srcRect/>
                    <a:stretch>
                      <a:fillRect/>
                    </a:stretch>
                  </pic:blipFill>
                  <pic:spPr bwMode="auto">
                    <a:xfrm>
                      <a:off x="0" y="0"/>
                      <a:ext cx="136525" cy="220345"/>
                    </a:xfrm>
                    <a:prstGeom prst="rect">
                      <a:avLst/>
                    </a:prstGeom>
                    <a:noFill/>
                    <a:ln>
                      <a:noFill/>
                    </a:ln>
                  </pic:spPr>
                </pic:pic>
              </a:graphicData>
            </a:graphic>
          </wp:inline>
        </w:drawing>
      </w:r>
      <w:r w:rsidRPr="00AE64AD">
        <w:rPr>
          <w:rFonts w:ascii="Times New Roman" w:hAnsi="Times New Roman"/>
          <w:sz w:val="24"/>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21">
        <w:r w:rsidRPr="00AE64AD">
          <w:rPr>
            <w:rFonts w:ascii="Times New Roman" w:hAnsi="Times New Roman"/>
            <w:color w:val="0000FF"/>
            <w:sz w:val="24"/>
          </w:rPr>
          <w:t>справке</w:t>
        </w:r>
      </w:hyperlink>
      <w:r w:rsidRPr="00AE64AD">
        <w:rPr>
          <w:rFonts w:ascii="Times New Roman" w:hAnsi="Times New Roman"/>
          <w:sz w:val="24"/>
        </w:rPr>
        <w:t xml:space="preserve"> в отношении отдельного лица.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162. 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Лица, претендующие на замещение отдельных должностей, в случае наличия оснований также заполняют данную </w:t>
      </w:r>
      <w:hyperlink r:id="rId322">
        <w:r w:rsidRPr="00AE64AD">
          <w:rPr>
            <w:rFonts w:ascii="Times New Roman" w:hAnsi="Times New Roman"/>
            <w:color w:val="0000FF"/>
            <w:sz w:val="24"/>
          </w:rPr>
          <w:t>графу</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лиц, указанных в </w:t>
      </w:r>
      <w:hyperlink w:anchor="P37">
        <w:r w:rsidRPr="00AE64AD">
          <w:rPr>
            <w:rFonts w:ascii="Times New Roman" w:hAnsi="Times New Roman"/>
            <w:color w:val="0000FF"/>
            <w:sz w:val="24"/>
          </w:rPr>
          <w:t>пункте 2</w:t>
        </w:r>
      </w:hyperlink>
      <w:r w:rsidRPr="00AE64AD">
        <w:rPr>
          <w:rFonts w:ascii="Times New Roman" w:hAnsi="Times New Roman"/>
          <w:sz w:val="24"/>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323">
        <w:r w:rsidRPr="00AE64AD">
          <w:rPr>
            <w:rFonts w:ascii="Times New Roman" w:hAnsi="Times New Roman"/>
            <w:color w:val="0000FF"/>
            <w:sz w:val="24"/>
          </w:rPr>
          <w:t>графа</w:t>
        </w:r>
      </w:hyperlink>
      <w:r w:rsidRPr="00AE64AD">
        <w:rPr>
          <w:rFonts w:ascii="Times New Roman" w:hAnsi="Times New Roman"/>
          <w:sz w:val="24"/>
        </w:rPr>
        <w:t xml:space="preserve"> "Сумма поступивших на счет денежных средств (руб.)" часто подлежит заполнению в связи с незначительными доходами в предыдущие годы.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счетов в иностранной валюте сумма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163. Отдельные аспекты заполнения </w:t>
      </w:r>
      <w:hyperlink r:id="rId324">
        <w:r w:rsidRPr="00AE64AD">
          <w:rPr>
            <w:rFonts w:ascii="Times New Roman" w:hAnsi="Times New Roman"/>
            <w:color w:val="0000FF"/>
            <w:sz w:val="24"/>
          </w:rPr>
          <w:t>графы</w:t>
        </w:r>
      </w:hyperlink>
      <w:r w:rsidRPr="00AE64AD">
        <w:rPr>
          <w:rFonts w:ascii="Times New Roman" w:hAnsi="Times New Roman"/>
          <w:sz w:val="24"/>
        </w:rPr>
        <w:t xml:space="preserve"> "Сумма поступивших на счет денежных средств (руб.)":</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w:t>
      </w:r>
      <w:hyperlink r:id="rId325">
        <w:r w:rsidRPr="00AE64AD">
          <w:rPr>
            <w:rFonts w:ascii="Times New Roman" w:hAnsi="Times New Roman"/>
            <w:color w:val="0000FF"/>
            <w:sz w:val="24"/>
          </w:rPr>
          <w:t>справке</w:t>
        </w:r>
      </w:hyperlink>
      <w:r w:rsidRPr="00AE64AD">
        <w:rPr>
          <w:rFonts w:ascii="Times New Roman" w:hAnsi="Times New Roman"/>
          <w:sz w:val="24"/>
        </w:rPr>
        <w:t xml:space="preserve"> в отношении служащего (работника), отдельно в </w:t>
      </w:r>
      <w:hyperlink r:id="rId326">
        <w:r w:rsidRPr="00AE64AD">
          <w:rPr>
            <w:rFonts w:ascii="Times New Roman" w:hAnsi="Times New Roman"/>
            <w:color w:val="0000FF"/>
            <w:sz w:val="24"/>
          </w:rPr>
          <w:t>справке</w:t>
        </w:r>
      </w:hyperlink>
      <w:r w:rsidRPr="00AE64AD">
        <w:rPr>
          <w:rFonts w:ascii="Times New Roman" w:hAnsi="Times New Roman"/>
          <w:sz w:val="24"/>
        </w:rPr>
        <w:t xml:space="preserve"> в отношении его супруги (супруга), отдельно в </w:t>
      </w:r>
      <w:hyperlink r:id="rId327">
        <w:r w:rsidRPr="00AE64AD">
          <w:rPr>
            <w:rFonts w:ascii="Times New Roman" w:hAnsi="Times New Roman"/>
            <w:color w:val="0000FF"/>
            <w:sz w:val="24"/>
          </w:rPr>
          <w:t>справке</w:t>
        </w:r>
      </w:hyperlink>
      <w:r w:rsidRPr="00AE64AD">
        <w:rPr>
          <w:rFonts w:ascii="Times New Roman" w:hAnsi="Times New Roman"/>
          <w:sz w:val="24"/>
        </w:rPr>
        <w:t xml:space="preserve"> в отношении его несовершеннолетнего ребенка.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сумма денежных средств, поступивших на закрытые по состоянию на отчетную дату счета, не учитывается;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28">
        <w:r w:rsidRPr="00AE64AD">
          <w:rPr>
            <w:rFonts w:ascii="Times New Roman" w:hAnsi="Times New Roman"/>
            <w:color w:val="0000FF"/>
            <w:sz w:val="24"/>
          </w:rPr>
          <w:t>разделе 1</w:t>
        </w:r>
      </w:hyperlink>
      <w:r w:rsidRPr="00AE64AD">
        <w:rPr>
          <w:rFonts w:ascii="Times New Roman" w:hAnsi="Times New Roman"/>
          <w:sz w:val="24"/>
        </w:rPr>
        <w:t xml:space="preserve"> справки, но при этом учитываться для целей </w:t>
      </w:r>
      <w:hyperlink r:id="rId329">
        <w:r w:rsidRPr="00AE64AD">
          <w:rPr>
            <w:rFonts w:ascii="Times New Roman" w:hAnsi="Times New Roman"/>
            <w:color w:val="0000FF"/>
            <w:sz w:val="24"/>
          </w:rPr>
          <w:t>раздела 4</w:t>
        </w:r>
      </w:hyperlink>
      <w:r w:rsidRPr="00AE64AD">
        <w:rPr>
          <w:rFonts w:ascii="Times New Roman" w:hAnsi="Times New Roman"/>
          <w:sz w:val="24"/>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Перечень возможных на практике ситуаций (таблица N 6):</w:t>
      </w:r>
    </w:p>
    <w:p w:rsidR="00AE64AD" w:rsidRPr="00AE64AD" w:rsidRDefault="00AE64AD" w:rsidP="00AE64AD">
      <w:pPr>
        <w:pStyle w:val="ConsPlusNormal"/>
        <w:ind w:firstLine="54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AE64AD" w:rsidRPr="00AE64AD">
        <w:tc>
          <w:tcPr>
            <w:tcW w:w="9071" w:type="dxa"/>
            <w:tcBorders>
              <w:left w:val="single" w:sz="4" w:space="0" w:color="auto"/>
              <w:right w:val="single" w:sz="4" w:space="0" w:color="auto"/>
            </w:tcBorders>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течение отчетного периода на счета служащего (работника) поступило 300 тыс. руб., а на счета его супруги - 500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Доход служащего (работника), его супруги и несовершеннолетних детей за отчетный период и два предшествующих года (далее в таблице N 5 - совокупный доход) составляет 6000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данном примере:</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1) </w:t>
            </w:r>
            <w:hyperlink r:id="rId330">
              <w:r w:rsidRPr="00AE64AD">
                <w:rPr>
                  <w:rFonts w:ascii="Times New Roman" w:hAnsi="Times New Roman"/>
                  <w:color w:val="0000FF"/>
                  <w:sz w:val="24"/>
                </w:rPr>
                <w:t>графа</w:t>
              </w:r>
            </w:hyperlink>
            <w:r w:rsidRPr="00AE64AD">
              <w:rPr>
                <w:rFonts w:ascii="Times New Roman" w:hAnsi="Times New Roman"/>
                <w:sz w:val="24"/>
              </w:rPr>
              <w:t xml:space="preserve"> "Сумма поступивших на счет денежных средств (руб.)" раздела 4 справки в отношении служащего (работника) не заполняется;</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2) </w:t>
            </w:r>
            <w:hyperlink r:id="rId331">
              <w:r w:rsidRPr="00AE64AD">
                <w:rPr>
                  <w:rFonts w:ascii="Times New Roman" w:hAnsi="Times New Roman"/>
                  <w:color w:val="0000FF"/>
                  <w:sz w:val="24"/>
                </w:rPr>
                <w:t>графа</w:t>
              </w:r>
            </w:hyperlink>
            <w:r w:rsidRPr="00AE64AD">
              <w:rPr>
                <w:rFonts w:ascii="Times New Roman" w:hAnsi="Times New Roman"/>
                <w:sz w:val="24"/>
              </w:rPr>
              <w:t xml:space="preserve"> "Сумма поступивших на счет денежных средств (руб.)" раздела 4 справки в отношении его супруги также не заполняется.</w:t>
            </w:r>
          </w:p>
        </w:tc>
      </w:tr>
      <w:tr w:rsidR="00AE64AD" w:rsidRPr="00AE64AD">
        <w:tc>
          <w:tcPr>
            <w:tcW w:w="9071" w:type="dxa"/>
            <w:tcBorders>
              <w:left w:val="single" w:sz="4" w:space="0" w:color="auto"/>
              <w:right w:val="single" w:sz="4" w:space="0" w:color="auto"/>
            </w:tcBorders>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По состоянию на отчетную дату и в течение отчетного периода у служащего (работника) открыто три счета.</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данном примере:</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1) перераспределение (оборот) денежных средств по счетам составил 900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2) сумма денежных средств, поступивших на счета, - 500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Таким образом, для целей определения необходимости заполнения </w:t>
            </w:r>
            <w:hyperlink r:id="rId332">
              <w:r w:rsidRPr="00AE64AD">
                <w:rPr>
                  <w:rFonts w:ascii="Times New Roman" w:hAnsi="Times New Roman"/>
                  <w:color w:val="0000FF"/>
                  <w:sz w:val="24"/>
                </w:rPr>
                <w:t>графы</w:t>
              </w:r>
            </w:hyperlink>
            <w:r w:rsidRPr="00AE64AD">
              <w:rPr>
                <w:rFonts w:ascii="Times New Roman" w:hAnsi="Times New Roman"/>
                <w:sz w:val="24"/>
              </w:rPr>
              <w:t xml:space="preserve"> "Сумма поступивших на счет денежных средств (руб.)" раздела 4 справки необходимо сравнивать совокупный доход с 500 тыс. руб.</w:t>
            </w:r>
          </w:p>
        </w:tc>
      </w:tr>
      <w:tr w:rsidR="00AE64AD" w:rsidRPr="00AE64AD">
        <w:tc>
          <w:tcPr>
            <w:tcW w:w="9071" w:type="dxa"/>
            <w:tcBorders>
              <w:left w:val="single" w:sz="4" w:space="0" w:color="auto"/>
              <w:right w:val="single" w:sz="4" w:space="0" w:color="auto"/>
            </w:tcBorders>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По состоянию на отчетную дату и в течение отчетного периода у служащего (работника) открыто два счета.</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течение отчетного периода на счет "А" поступило 400 тыс. руб.; на счет "Б" - 300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Сначала со счета "А" на счет "Б" переведены 200 тыс. руб., потом со счета "Б" на счет "А" - 500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данном примере:</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1) перераспределение (оборот) денежных средств по счетам составил 1400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2) сумма денежных средств, поступивших на счета, - 700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Таким образом, для целей определения необходимости заполнения </w:t>
            </w:r>
            <w:hyperlink r:id="rId333">
              <w:r w:rsidRPr="00AE64AD">
                <w:rPr>
                  <w:rFonts w:ascii="Times New Roman" w:hAnsi="Times New Roman"/>
                  <w:color w:val="0000FF"/>
                  <w:sz w:val="24"/>
                </w:rPr>
                <w:t>графы</w:t>
              </w:r>
            </w:hyperlink>
            <w:r w:rsidRPr="00AE64AD">
              <w:rPr>
                <w:rFonts w:ascii="Times New Roman" w:hAnsi="Times New Roman"/>
                <w:sz w:val="24"/>
              </w:rPr>
              <w:t xml:space="preserve"> "Сумма поступивших на счет денежных средств (руб.)" раздела 4 справки необходимо сравнивать совокупный доход с 700 тыс. руб.</w:t>
            </w:r>
          </w:p>
        </w:tc>
      </w:tr>
      <w:tr w:rsidR="00AE64AD" w:rsidRPr="00AE64AD">
        <w:tc>
          <w:tcPr>
            <w:tcW w:w="9071" w:type="dxa"/>
            <w:tcBorders>
              <w:left w:val="single" w:sz="4" w:space="0" w:color="auto"/>
              <w:right w:val="single" w:sz="4" w:space="0" w:color="auto"/>
            </w:tcBorders>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По состоянию на отчетную дату и в течение отчетного периода у служащего </w:t>
            </w:r>
            <w:r w:rsidRPr="00AE64AD">
              <w:rPr>
                <w:rFonts w:ascii="Times New Roman" w:hAnsi="Times New Roman"/>
                <w:sz w:val="24"/>
              </w:rPr>
              <w:lastRenderedPageBreak/>
              <w:t>(работника) открыто два счета.</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В данном примере:</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1) перераспределение (оборот) денежных средств по счетам составил 1000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2) сумма денежных средств, поступивших на счета, - 1000 тыс. руб.</w:t>
            </w:r>
          </w:p>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 xml:space="preserve">Таким образом, для целей определения необходимости заполнения </w:t>
            </w:r>
            <w:hyperlink r:id="rId334">
              <w:r w:rsidRPr="00AE64AD">
                <w:rPr>
                  <w:rFonts w:ascii="Times New Roman" w:hAnsi="Times New Roman"/>
                  <w:color w:val="0000FF"/>
                  <w:sz w:val="24"/>
                </w:rPr>
                <w:t>графы</w:t>
              </w:r>
            </w:hyperlink>
            <w:r w:rsidRPr="00AE64AD">
              <w:rPr>
                <w:rFonts w:ascii="Times New Roman" w:hAnsi="Times New Roman"/>
                <w:sz w:val="24"/>
              </w:rPr>
              <w:t xml:space="preserve"> "Сумма поступивших на счет денежных средств (руб.)" раздела 4 справки необходимо сравнивать совокупный доход с 1000 тыс. руб.</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164. Заполнение </w:t>
      </w:r>
      <w:hyperlink r:id="rId335">
        <w:r w:rsidRPr="00AE64AD">
          <w:rPr>
            <w:rFonts w:ascii="Times New Roman" w:hAnsi="Times New Roman"/>
            <w:color w:val="0000FF"/>
            <w:sz w:val="24"/>
          </w:rPr>
          <w:t>графы</w:t>
        </w:r>
      </w:hyperlink>
      <w:r w:rsidRPr="00AE64AD">
        <w:rPr>
          <w:rFonts w:ascii="Times New Roman" w:hAnsi="Times New Roman"/>
          <w:sz w:val="24"/>
        </w:rPr>
        <w:t xml:space="preserve"> "Сумма поступивших на счет денежных средств (руб.)" при отсутствии оснований не является нарушением.</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Совместный счет</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165.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данном случае в каждой подаваемой </w:t>
      </w:r>
      <w:hyperlink r:id="rId336">
        <w:r w:rsidRPr="00AE64AD">
          <w:rPr>
            <w:rFonts w:ascii="Times New Roman" w:hAnsi="Times New Roman"/>
            <w:color w:val="0000FF"/>
            <w:sz w:val="24"/>
          </w:rPr>
          <w:t>справке</w:t>
        </w:r>
      </w:hyperlink>
      <w:r w:rsidRPr="00AE64AD">
        <w:rPr>
          <w:rFonts w:ascii="Times New Roman" w:hAnsi="Times New Roman"/>
          <w:sz w:val="24"/>
        </w:rPr>
        <w:t xml:space="preserve"> представляется идентичная информация о таком счете.</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Кредитные карты, карты с овердрафтом, электронные средства платежа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166. Банк (иная кредитная организация) выпускает следующие виды карт (таблица N 7):</w:t>
      </w:r>
    </w:p>
    <w:p w:rsidR="00AE64AD" w:rsidRPr="00AE64AD" w:rsidRDefault="00AE64AD" w:rsidP="00AE64AD">
      <w:pPr>
        <w:pStyle w:val="ConsPlusNormal"/>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7313"/>
      </w:tblGrid>
      <w:tr w:rsidR="00AE64AD" w:rsidRPr="00AE64AD">
        <w:tc>
          <w:tcPr>
            <w:tcW w:w="175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Расчетная (дебетовая)</w:t>
            </w:r>
          </w:p>
        </w:tc>
        <w:tc>
          <w:tcPr>
            <w:tcW w:w="7313"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AE64AD" w:rsidRPr="00AE64AD">
        <w:tc>
          <w:tcPr>
            <w:tcW w:w="1757"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Кредитная</w:t>
            </w:r>
          </w:p>
        </w:tc>
        <w:tc>
          <w:tcPr>
            <w:tcW w:w="7313" w:type="dxa"/>
          </w:tcPr>
          <w:p w:rsidR="00AE64AD" w:rsidRPr="00AE64AD" w:rsidRDefault="00AE64AD" w:rsidP="00AE64AD">
            <w:pPr>
              <w:pStyle w:val="ConsPlusNormal"/>
              <w:jc w:val="both"/>
              <w:rPr>
                <w:rFonts w:ascii="Times New Roman" w:hAnsi="Times New Roman"/>
                <w:sz w:val="24"/>
              </w:rPr>
            </w:pPr>
            <w:r w:rsidRPr="00AE64AD">
              <w:rPr>
                <w:rFonts w:ascii="Times New Roman" w:hAnsi="Times New Roman"/>
                <w:sz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167. Расчетная (дебетовая) и, как правило, кредитные карты предполагают открытие и ведение банком (иной кредитной организацией) счета.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37">
        <w:r w:rsidRPr="00AE64AD">
          <w:rPr>
            <w:rFonts w:ascii="Times New Roman" w:hAnsi="Times New Roman"/>
            <w:color w:val="0000FF"/>
            <w:sz w:val="24"/>
          </w:rPr>
          <w:t>разделе</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38">
        <w:r w:rsidRPr="00AE64AD">
          <w:rPr>
            <w:rFonts w:ascii="Times New Roman" w:hAnsi="Times New Roman"/>
            <w:color w:val="0000FF"/>
            <w:sz w:val="24"/>
          </w:rPr>
          <w:t>https://www.nalog.ru/rn77/related_activities/accounting/bank_account/</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В случае наличия различий в информации о банковских счетах, представленных ФНС России и в соответствии с </w:t>
      </w:r>
      <w:hyperlink r:id="rId339">
        <w:r w:rsidRPr="00AE64AD">
          <w:rPr>
            <w:rFonts w:ascii="Times New Roman" w:hAnsi="Times New Roman"/>
            <w:color w:val="0000FF"/>
            <w:sz w:val="24"/>
          </w:rPr>
          <w:t>Указанием</w:t>
        </w:r>
      </w:hyperlink>
      <w:r w:rsidRPr="00AE64AD">
        <w:rPr>
          <w:rFonts w:ascii="Times New Roman" w:hAnsi="Times New Roman"/>
          <w:sz w:val="24"/>
        </w:rPr>
        <w:t xml:space="preserve"> Банка России N 5798-У банком (иной кредитной организацией), приоритет рекомендуется отдавать информации, полученной в рамках </w:t>
      </w:r>
      <w:hyperlink r:id="rId340">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168.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41">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169.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42">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170.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171.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172. Следует обращать внимание, что основанием закрытия счета является прекращение договора счета в установленном порядке или соглашение сторон.</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173. В данном </w:t>
      </w:r>
      <w:hyperlink r:id="rId343">
        <w:r w:rsidRPr="00AE64AD">
          <w:rPr>
            <w:rFonts w:ascii="Times New Roman" w:hAnsi="Times New Roman"/>
            <w:color w:val="0000FF"/>
            <w:sz w:val="24"/>
          </w:rPr>
          <w:t>разделе</w:t>
        </w:r>
      </w:hyperlink>
      <w:r w:rsidRPr="00AE64AD">
        <w:rPr>
          <w:rFonts w:ascii="Times New Roman" w:hAnsi="Times New Roman"/>
          <w:sz w:val="24"/>
        </w:rPr>
        <w:t xml:space="preserve"> не указываются: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сведения об участии в программе государственного софинансирования пенсии, действующей в соответствии с Федеральным </w:t>
      </w:r>
      <w:hyperlink r:id="rId344">
        <w:r w:rsidRPr="00AE64AD">
          <w:rPr>
            <w:rFonts w:ascii="Times New Roman" w:hAnsi="Times New Roman"/>
            <w:color w:val="0000FF"/>
            <w:sz w:val="24"/>
          </w:rPr>
          <w:t>законом</w:t>
        </w:r>
      </w:hyperlink>
      <w:r w:rsidRPr="00AE64AD">
        <w:rPr>
          <w:rFonts w:ascii="Times New Roman" w:hAnsi="Times New Roman"/>
          <w:sz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3) сведения о заключении договора долгосрочных сбережений в соответствии с Федеральным </w:t>
      </w:r>
      <w:hyperlink r:id="rId345">
        <w:r w:rsidRPr="00AE64AD">
          <w:rPr>
            <w:rFonts w:ascii="Times New Roman" w:hAnsi="Times New Roman"/>
            <w:color w:val="0000FF"/>
            <w:sz w:val="24"/>
          </w:rPr>
          <w:t>законом</w:t>
        </w:r>
      </w:hyperlink>
      <w:r w:rsidRPr="00AE64AD">
        <w:rPr>
          <w:rFonts w:ascii="Times New Roman" w:hAnsi="Times New Roman"/>
          <w:sz w:val="24"/>
        </w:rPr>
        <w:t xml:space="preserve"> от 7 мая 1998 г. N 75-ФЗ "О негосударственных пенсионных фондах";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Под электронным средством платежа в соответствии с </w:t>
      </w:r>
      <w:hyperlink r:id="rId346">
        <w:r w:rsidRPr="00AE64AD">
          <w:rPr>
            <w:rFonts w:ascii="Times New Roman" w:hAnsi="Times New Roman"/>
            <w:color w:val="0000FF"/>
            <w:sz w:val="24"/>
          </w:rPr>
          <w:t>пунктом 19 статьи 3</w:t>
        </w:r>
      </w:hyperlink>
      <w:r w:rsidRPr="00AE64AD">
        <w:rPr>
          <w:rFonts w:ascii="Times New Roman" w:hAnsi="Times New Roman"/>
          <w:sz w:val="24"/>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47">
        <w:r w:rsidRPr="00AE64AD">
          <w:rPr>
            <w:rFonts w:ascii="Times New Roman" w:hAnsi="Times New Roman"/>
            <w:color w:val="0000FF"/>
            <w:sz w:val="24"/>
          </w:rPr>
          <w:t>разделе 4</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Отзыв лицензии у кредитной организации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174.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48">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Ликвидация кредитной организации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175. Ликвидация кредитной организации свидетельствует о закрытии счета в данной кредитной организации.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49">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5. СВЕДЕНИЯ О ЦЕННЫХ БУМАГАХ</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176. В данном </w:t>
      </w:r>
      <w:hyperlink r:id="rId350">
        <w:r w:rsidRPr="00AE64AD">
          <w:rPr>
            <w:rFonts w:ascii="Times New Roman" w:hAnsi="Times New Roman"/>
            <w:color w:val="0000FF"/>
            <w:sz w:val="24"/>
          </w:rPr>
          <w:t>разделе</w:t>
        </w:r>
      </w:hyperlink>
      <w:r w:rsidRPr="00AE64AD">
        <w:rPr>
          <w:rFonts w:ascii="Times New Roman" w:hAnsi="Times New Roman"/>
          <w:sz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51">
        <w:r w:rsidRPr="00AE64AD">
          <w:rPr>
            <w:rFonts w:ascii="Times New Roman" w:hAnsi="Times New Roman"/>
            <w:color w:val="0000FF"/>
            <w:sz w:val="24"/>
          </w:rPr>
          <w:t>разделе 1</w:t>
        </w:r>
      </w:hyperlink>
      <w:r w:rsidRPr="00AE64AD">
        <w:rPr>
          <w:rFonts w:ascii="Times New Roman" w:hAnsi="Times New Roman"/>
          <w:sz w:val="24"/>
        </w:rPr>
        <w:t xml:space="preserve"> справки (</w:t>
      </w:r>
      <w:hyperlink r:id="rId352">
        <w:r w:rsidRPr="00AE64AD">
          <w:rPr>
            <w:rFonts w:ascii="Times New Roman" w:hAnsi="Times New Roman"/>
            <w:color w:val="0000FF"/>
            <w:sz w:val="24"/>
          </w:rPr>
          <w:t>строка</w:t>
        </w:r>
      </w:hyperlink>
      <w:r w:rsidRPr="00AE64AD">
        <w:rPr>
          <w:rFonts w:ascii="Times New Roman" w:hAnsi="Times New Roman"/>
          <w:sz w:val="24"/>
        </w:rPr>
        <w:t xml:space="preserve"> "Доход от ценных бумаг и долей участия в коммерческих организациях").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Государственный сертификат на материнский (семейный) капитал не является ценной бумагой и не подлежит указанию в </w:t>
      </w:r>
      <w:hyperlink r:id="rId353">
        <w:r w:rsidRPr="00AE64AD">
          <w:rPr>
            <w:rFonts w:ascii="Times New Roman" w:hAnsi="Times New Roman"/>
            <w:color w:val="0000FF"/>
            <w:sz w:val="24"/>
          </w:rPr>
          <w:t>разделе 5</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54">
        <w:r w:rsidRPr="00AE64AD">
          <w:rPr>
            <w:rFonts w:ascii="Times New Roman" w:hAnsi="Times New Roman"/>
            <w:color w:val="0000FF"/>
            <w:sz w:val="24"/>
          </w:rPr>
          <w:t>подразделе 5.1</w:t>
        </w:r>
      </w:hyperlink>
      <w:r w:rsidRPr="00AE64AD">
        <w:rPr>
          <w:rFonts w:ascii="Times New Roman" w:hAnsi="Times New Roman"/>
          <w:sz w:val="24"/>
        </w:rPr>
        <w:t xml:space="preserve"> или </w:t>
      </w:r>
      <w:hyperlink r:id="rId355">
        <w:r w:rsidRPr="00AE64AD">
          <w:rPr>
            <w:rFonts w:ascii="Times New Roman" w:hAnsi="Times New Roman"/>
            <w:color w:val="0000FF"/>
            <w:sz w:val="24"/>
          </w:rPr>
          <w:t>5.2 раздела 5</w:t>
        </w:r>
      </w:hyperlink>
      <w:r w:rsidRPr="00AE64AD">
        <w:rPr>
          <w:rFonts w:ascii="Times New Roman" w:hAnsi="Times New Roman"/>
          <w:sz w:val="24"/>
        </w:rPr>
        <w:t xml:space="preserve"> справки соответственно.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соответствии с </w:t>
      </w:r>
      <w:hyperlink r:id="rId356">
        <w:r w:rsidRPr="00AE64AD">
          <w:rPr>
            <w:rFonts w:ascii="Times New Roman" w:hAnsi="Times New Roman"/>
            <w:color w:val="0000FF"/>
            <w:sz w:val="24"/>
          </w:rPr>
          <w:t>пунктом 1 статьи 1012</w:t>
        </w:r>
      </w:hyperlink>
      <w:r w:rsidRPr="00AE64AD">
        <w:rPr>
          <w:rFonts w:ascii="Times New Roman" w:hAnsi="Times New Roman"/>
          <w:sz w:val="24"/>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w:t>
      </w:r>
      <w:hyperlink r:id="rId357">
        <w:r w:rsidRPr="00AE64AD">
          <w:rPr>
            <w:rFonts w:ascii="Times New Roman" w:hAnsi="Times New Roman"/>
            <w:color w:val="0000FF"/>
            <w:sz w:val="24"/>
          </w:rPr>
          <w:t>разделе 5</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Отдельная информация, необходимая для заполнения </w:t>
      </w:r>
      <w:hyperlink r:id="rId358">
        <w:r w:rsidRPr="00AE64AD">
          <w:rPr>
            <w:rFonts w:ascii="Times New Roman" w:hAnsi="Times New Roman"/>
            <w:color w:val="0000FF"/>
            <w:sz w:val="24"/>
          </w:rPr>
          <w:t>раздела 5</w:t>
        </w:r>
      </w:hyperlink>
      <w:r w:rsidRPr="00AE64AD">
        <w:rPr>
          <w:rFonts w:ascii="Times New Roman" w:hAnsi="Times New Roman"/>
          <w:sz w:val="24"/>
        </w:rPr>
        <w:t xml:space="preserve"> справки, может быть получена в рамках </w:t>
      </w:r>
      <w:hyperlink r:id="rId359">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Также при отсутствии информации в отношении отдельных граф организация в соответствии с </w:t>
      </w:r>
      <w:hyperlink r:id="rId360">
        <w:r w:rsidRPr="00AE64AD">
          <w:rPr>
            <w:rFonts w:ascii="Times New Roman" w:hAnsi="Times New Roman"/>
            <w:color w:val="0000FF"/>
            <w:sz w:val="24"/>
          </w:rPr>
          <w:t>Указанием</w:t>
        </w:r>
      </w:hyperlink>
      <w:r w:rsidRPr="00AE64AD">
        <w:rPr>
          <w:rFonts w:ascii="Times New Roman" w:hAnsi="Times New Roman"/>
          <w:sz w:val="24"/>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hyperlink r:id="rId361">
        <w:r w:rsidRPr="00AE64AD">
          <w:rPr>
            <w:rFonts w:ascii="Times New Roman" w:hAnsi="Times New Roman"/>
            <w:color w:val="0000FF"/>
            <w:sz w:val="24"/>
          </w:rPr>
          <w:t>Подраздел 5.1</w:t>
        </w:r>
      </w:hyperlink>
      <w:r w:rsidRPr="00AE64AD">
        <w:rPr>
          <w:rFonts w:ascii="Times New Roman" w:hAnsi="Times New Roman"/>
          <w:sz w:val="24"/>
        </w:rPr>
        <w:t>. Акции и иное участие в коммерческих организациях и фондах</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177. В соответствии с Федеральным </w:t>
      </w:r>
      <w:hyperlink r:id="rId362">
        <w:r w:rsidRPr="00AE64AD">
          <w:rPr>
            <w:rFonts w:ascii="Times New Roman" w:hAnsi="Times New Roman"/>
            <w:color w:val="0000FF"/>
            <w:sz w:val="24"/>
          </w:rPr>
          <w:t>законом</w:t>
        </w:r>
      </w:hyperlink>
      <w:r w:rsidRPr="00AE64AD">
        <w:rPr>
          <w:rFonts w:ascii="Times New Roman" w:hAnsi="Times New Roman"/>
          <w:sz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AE64AD" w:rsidRPr="00AE64AD" w:rsidRDefault="00AE64AD" w:rsidP="00AE64AD">
      <w:pPr>
        <w:pStyle w:val="ConsPlusNormal"/>
        <w:ind w:firstLine="540"/>
        <w:jc w:val="both"/>
        <w:rPr>
          <w:rFonts w:ascii="Times New Roman" w:hAnsi="Times New Roman"/>
          <w:sz w:val="24"/>
        </w:rPr>
      </w:pPr>
      <w:bookmarkStart w:id="24" w:name="P712"/>
      <w:bookmarkEnd w:id="24"/>
      <w:r w:rsidRPr="00AE64AD">
        <w:rPr>
          <w:rFonts w:ascii="Times New Roman" w:hAnsi="Times New Roman"/>
          <w:sz w:val="24"/>
        </w:rPr>
        <w:t xml:space="preserve">178. В </w:t>
      </w:r>
      <w:hyperlink r:id="rId363">
        <w:r w:rsidRPr="00AE64AD">
          <w:rPr>
            <w:rFonts w:ascii="Times New Roman" w:hAnsi="Times New Roman"/>
            <w:color w:val="0000FF"/>
            <w:sz w:val="24"/>
          </w:rPr>
          <w:t>графе</w:t>
        </w:r>
      </w:hyperlink>
      <w:r w:rsidRPr="00AE64AD">
        <w:rPr>
          <w:rFonts w:ascii="Times New Roman" w:hAnsi="Times New Roman"/>
          <w:sz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AE64AD" w:rsidRPr="00AE64AD" w:rsidRDefault="00AE64AD" w:rsidP="00AE64AD">
      <w:pPr>
        <w:pStyle w:val="ConsPlusNormal"/>
        <w:ind w:firstLine="540"/>
        <w:jc w:val="both"/>
        <w:rPr>
          <w:rFonts w:ascii="Times New Roman" w:hAnsi="Times New Roman"/>
          <w:sz w:val="24"/>
        </w:rPr>
      </w:pPr>
      <w:bookmarkStart w:id="25" w:name="P714"/>
      <w:bookmarkEnd w:id="25"/>
      <w:r w:rsidRPr="00AE64AD">
        <w:rPr>
          <w:rFonts w:ascii="Times New Roman" w:hAnsi="Times New Roman"/>
          <w:sz w:val="24"/>
        </w:rPr>
        <w:t xml:space="preserve">179. В </w:t>
      </w:r>
      <w:hyperlink r:id="rId364">
        <w:r w:rsidRPr="00AE64AD">
          <w:rPr>
            <w:rFonts w:ascii="Times New Roman" w:hAnsi="Times New Roman"/>
            <w:color w:val="0000FF"/>
            <w:sz w:val="24"/>
          </w:rPr>
          <w:t>графе</w:t>
        </w:r>
      </w:hyperlink>
      <w:r w:rsidRPr="00AE64AD">
        <w:rPr>
          <w:rFonts w:ascii="Times New Roman" w:hAnsi="Times New Roman"/>
          <w:sz w:val="24"/>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w:t>
      </w:r>
      <w:r w:rsidRPr="00AE64AD">
        <w:rPr>
          <w:rFonts w:ascii="Times New Roman" w:hAnsi="Times New Roman"/>
          <w:sz w:val="24"/>
        </w:rPr>
        <w:lastRenderedPageBreak/>
        <w:t>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AE64AD" w:rsidRPr="00AE64AD" w:rsidRDefault="00AE64AD" w:rsidP="00AE64AD">
      <w:pPr>
        <w:pStyle w:val="ConsPlusNormal"/>
        <w:ind w:firstLine="540"/>
        <w:jc w:val="both"/>
        <w:rPr>
          <w:rFonts w:ascii="Times New Roman" w:hAnsi="Times New Roman"/>
          <w:sz w:val="24"/>
        </w:rPr>
      </w:pPr>
      <w:bookmarkStart w:id="26" w:name="P715"/>
      <w:bookmarkEnd w:id="26"/>
      <w:r w:rsidRPr="00AE64AD">
        <w:rPr>
          <w:rFonts w:ascii="Times New Roman" w:hAnsi="Times New Roman"/>
          <w:sz w:val="24"/>
        </w:rPr>
        <w:t xml:space="preserve">180.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Если законодательством не предусмотрено формирование уставного капитала, то указывается "0 руб.".</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AE64AD" w:rsidRPr="00AE64AD" w:rsidRDefault="00AE64AD" w:rsidP="00AE64AD">
      <w:pPr>
        <w:pStyle w:val="ConsPlusNormal"/>
        <w:ind w:firstLine="540"/>
        <w:jc w:val="both"/>
        <w:rPr>
          <w:rFonts w:ascii="Times New Roman" w:hAnsi="Times New Roman"/>
          <w:sz w:val="24"/>
        </w:rPr>
      </w:pPr>
      <w:bookmarkStart w:id="27" w:name="P718"/>
      <w:bookmarkEnd w:id="27"/>
      <w:r w:rsidRPr="00AE64AD">
        <w:rPr>
          <w:rFonts w:ascii="Times New Roman" w:hAnsi="Times New Roman"/>
          <w:sz w:val="24"/>
        </w:rPr>
        <w:t>181.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182. В СПО "Справки БК" предусмотрена </w:t>
      </w:r>
      <w:hyperlink r:id="rId365">
        <w:r w:rsidRPr="00AE64AD">
          <w:rPr>
            <w:rFonts w:ascii="Times New Roman" w:hAnsi="Times New Roman"/>
            <w:color w:val="0000FF"/>
            <w:sz w:val="24"/>
          </w:rPr>
          <w:t>графа</w:t>
        </w:r>
      </w:hyperlink>
      <w:r w:rsidRPr="00AE64AD">
        <w:rPr>
          <w:rFonts w:ascii="Times New Roman" w:hAnsi="Times New Roman"/>
          <w:sz w:val="24"/>
        </w:rPr>
        <w:t xml:space="preserve">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Данное поле может не отображаться в распечатанной </w:t>
      </w:r>
      <w:hyperlink r:id="rId366">
        <w:r w:rsidRPr="00AE64AD">
          <w:rPr>
            <w:rFonts w:ascii="Times New Roman" w:hAnsi="Times New Roman"/>
            <w:color w:val="0000FF"/>
            <w:sz w:val="24"/>
          </w:rPr>
          <w:t>справке</w:t>
        </w:r>
      </w:hyperlink>
      <w:r w:rsidRPr="00AE64AD">
        <w:rPr>
          <w:rFonts w:ascii="Times New Roman" w:hAnsi="Times New Roman"/>
          <w:sz w:val="24"/>
        </w:rPr>
        <w:t xml:space="preserve">, но его заполнение является необходимым для корректного отображения в </w:t>
      </w:r>
      <w:hyperlink r:id="rId367">
        <w:r w:rsidRPr="00AE64AD">
          <w:rPr>
            <w:rFonts w:ascii="Times New Roman" w:hAnsi="Times New Roman"/>
            <w:color w:val="0000FF"/>
            <w:sz w:val="24"/>
          </w:rPr>
          <w:t>разделе 5</w:t>
        </w:r>
      </w:hyperlink>
      <w:r w:rsidRPr="00AE64AD">
        <w:rPr>
          <w:rFonts w:ascii="Times New Roman" w:hAnsi="Times New Roman"/>
          <w:sz w:val="24"/>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68">
        <w:r w:rsidRPr="00AE64AD">
          <w:rPr>
            <w:rFonts w:ascii="Times New Roman" w:hAnsi="Times New Roman"/>
            <w:color w:val="0000FF"/>
            <w:sz w:val="24"/>
          </w:rPr>
          <w:t>разделу 5</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183. В </w:t>
      </w:r>
      <w:hyperlink r:id="rId369">
        <w:r w:rsidRPr="00AE64AD">
          <w:rPr>
            <w:rFonts w:ascii="Times New Roman" w:hAnsi="Times New Roman"/>
            <w:color w:val="0000FF"/>
            <w:sz w:val="24"/>
          </w:rPr>
          <w:t>графе</w:t>
        </w:r>
      </w:hyperlink>
      <w:r w:rsidRPr="00AE64AD">
        <w:rPr>
          <w:rFonts w:ascii="Times New Roman" w:hAnsi="Times New Roman"/>
          <w:sz w:val="24"/>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70">
        <w:r w:rsidRPr="00AE64AD">
          <w:rPr>
            <w:rFonts w:ascii="Times New Roman" w:hAnsi="Times New Roman"/>
            <w:color w:val="0000FF"/>
            <w:sz w:val="24"/>
          </w:rPr>
          <w:t>графе</w:t>
        </w:r>
      </w:hyperlink>
      <w:r w:rsidRPr="00AE64AD">
        <w:rPr>
          <w:rFonts w:ascii="Times New Roman" w:hAnsi="Times New Roman"/>
          <w:sz w:val="24"/>
        </w:rPr>
        <w:t xml:space="preserve"> "Основание участия" указывается "приобретено на организованных торгах", а также указывается год приобретения.</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Подраздел 5.2. Иные ценные бумаги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184. В </w:t>
      </w:r>
      <w:hyperlink r:id="rId371">
        <w:r w:rsidRPr="00AE64AD">
          <w:rPr>
            <w:rFonts w:ascii="Times New Roman" w:hAnsi="Times New Roman"/>
            <w:color w:val="0000FF"/>
            <w:sz w:val="24"/>
          </w:rPr>
          <w:t>подразделе 5.2 раздела 5</w:t>
        </w:r>
      </w:hyperlink>
      <w:r w:rsidRPr="00AE64AD">
        <w:rPr>
          <w:rFonts w:ascii="Times New Roman" w:hAnsi="Times New Roman"/>
          <w:sz w:val="24"/>
        </w:rPr>
        <w:t xml:space="preserve"> справки указываются все ценные бумаги по видам (облигации, векселя и другие), за исключением акций, указанных в </w:t>
      </w:r>
      <w:hyperlink r:id="rId372">
        <w:r w:rsidRPr="00AE64AD">
          <w:rPr>
            <w:rFonts w:ascii="Times New Roman" w:hAnsi="Times New Roman"/>
            <w:color w:val="0000FF"/>
            <w:sz w:val="24"/>
          </w:rPr>
          <w:t>подразделе 5.1 раздела 5</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185. В </w:t>
      </w:r>
      <w:hyperlink r:id="rId373">
        <w:r w:rsidRPr="00AE64AD">
          <w:rPr>
            <w:rFonts w:ascii="Times New Roman" w:hAnsi="Times New Roman"/>
            <w:color w:val="0000FF"/>
            <w:sz w:val="24"/>
          </w:rPr>
          <w:t>графе</w:t>
        </w:r>
      </w:hyperlink>
      <w:r w:rsidRPr="00AE64AD">
        <w:rPr>
          <w:rFonts w:ascii="Times New Roman" w:hAnsi="Times New Roman"/>
          <w:sz w:val="24"/>
        </w:rPr>
        <w:t xml:space="preserve"> "Номинальная величина обязательства (руб.)" отражается номинальная стоимость на отчетную дату. В данной </w:t>
      </w:r>
      <w:hyperlink r:id="rId374">
        <w:r w:rsidRPr="00AE64AD">
          <w:rPr>
            <w:rFonts w:ascii="Times New Roman" w:hAnsi="Times New Roman"/>
            <w:color w:val="0000FF"/>
            <w:sz w:val="24"/>
          </w:rPr>
          <w:t>графе</w:t>
        </w:r>
      </w:hyperlink>
      <w:r w:rsidRPr="00AE64AD">
        <w:rPr>
          <w:rFonts w:ascii="Times New Roman" w:hAnsi="Times New Roman"/>
          <w:sz w:val="24"/>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75">
        <w:r w:rsidRPr="00AE64AD">
          <w:rPr>
            <w:rFonts w:ascii="Times New Roman" w:hAnsi="Times New Roman"/>
            <w:color w:val="0000FF"/>
            <w:sz w:val="24"/>
          </w:rPr>
          <w:t>графа</w:t>
        </w:r>
      </w:hyperlink>
      <w:r w:rsidRPr="00AE64AD">
        <w:rPr>
          <w:rFonts w:ascii="Times New Roman" w:hAnsi="Times New Roman"/>
          <w:sz w:val="24"/>
        </w:rPr>
        <w:t xml:space="preserve"> не заполняется.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186. В </w:t>
      </w:r>
      <w:hyperlink r:id="rId376">
        <w:r w:rsidRPr="00AE64AD">
          <w:rPr>
            <w:rFonts w:ascii="Times New Roman" w:hAnsi="Times New Roman"/>
            <w:color w:val="0000FF"/>
            <w:sz w:val="24"/>
          </w:rPr>
          <w:t>графе</w:t>
        </w:r>
      </w:hyperlink>
      <w:r w:rsidRPr="00AE64AD">
        <w:rPr>
          <w:rFonts w:ascii="Times New Roman" w:hAnsi="Times New Roman"/>
          <w:sz w:val="24"/>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77">
        <w:r w:rsidRPr="00AE64AD">
          <w:rPr>
            <w:rFonts w:ascii="Times New Roman" w:hAnsi="Times New Roman"/>
            <w:color w:val="0000FF"/>
            <w:sz w:val="24"/>
          </w:rPr>
          <w:t>графу</w:t>
        </w:r>
      </w:hyperlink>
      <w:r w:rsidRPr="00AE64AD">
        <w:rPr>
          <w:rFonts w:ascii="Times New Roman" w:hAnsi="Times New Roman"/>
          <w:sz w:val="24"/>
        </w:rPr>
        <w:t xml:space="preserve"> предзаполняет, исходя из значений в позициях "</w:t>
      </w:r>
      <w:hyperlink r:id="rId378">
        <w:r w:rsidRPr="00AE64AD">
          <w:rPr>
            <w:rFonts w:ascii="Times New Roman" w:hAnsi="Times New Roman"/>
            <w:color w:val="0000FF"/>
            <w:sz w:val="24"/>
          </w:rPr>
          <w:t>Номинальная величина</w:t>
        </w:r>
      </w:hyperlink>
      <w:r w:rsidRPr="00AE64AD">
        <w:rPr>
          <w:rFonts w:ascii="Times New Roman" w:hAnsi="Times New Roman"/>
          <w:sz w:val="24"/>
        </w:rPr>
        <w:t xml:space="preserve"> обязательства (руб.)" и </w:t>
      </w:r>
      <w:hyperlink r:id="rId379">
        <w:r w:rsidRPr="00AE64AD">
          <w:rPr>
            <w:rFonts w:ascii="Times New Roman" w:hAnsi="Times New Roman"/>
            <w:color w:val="0000FF"/>
            <w:sz w:val="24"/>
          </w:rPr>
          <w:t>"Общее количество"</w:t>
        </w:r>
      </w:hyperlink>
      <w:r w:rsidRPr="00AE64AD">
        <w:rPr>
          <w:rFonts w:ascii="Times New Roman" w:hAnsi="Times New Roman"/>
          <w:sz w:val="24"/>
        </w:rPr>
        <w:t xml:space="preserve">. Вместе с тем если известна стоимость приобретения, то данная информация приоритетна при заполнении рассматриваемой </w:t>
      </w:r>
      <w:hyperlink r:id="rId380">
        <w:r w:rsidRPr="00AE64AD">
          <w:rPr>
            <w:rFonts w:ascii="Times New Roman" w:hAnsi="Times New Roman"/>
            <w:color w:val="0000FF"/>
            <w:sz w:val="24"/>
          </w:rPr>
          <w:t>графы</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187.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1">
        <w:r w:rsidRPr="00AE64AD">
          <w:rPr>
            <w:rFonts w:ascii="Times New Roman" w:hAnsi="Times New Roman"/>
            <w:color w:val="0000FF"/>
            <w:sz w:val="24"/>
          </w:rPr>
          <w:t>законом</w:t>
        </w:r>
      </w:hyperlink>
      <w:r w:rsidRPr="00AE64AD">
        <w:rPr>
          <w:rFonts w:ascii="Times New Roman" w:hAnsi="Times New Roman"/>
          <w:sz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w:t>
      </w:r>
      <w:hyperlink r:id="rId382">
        <w:r w:rsidRPr="00AE64AD">
          <w:rPr>
            <w:rFonts w:ascii="Times New Roman" w:hAnsi="Times New Roman"/>
            <w:color w:val="0000FF"/>
            <w:sz w:val="24"/>
          </w:rPr>
          <w:t>https://mintrud.gov.ru/ministry/programms/anticorruption/9/21</w:t>
        </w:r>
      </w:hyperlink>
      <w:r w:rsidRPr="00AE64AD">
        <w:rPr>
          <w:rFonts w:ascii="Times New Roman" w:hAnsi="Times New Roman"/>
          <w:sz w:val="24"/>
        </w:rPr>
        <w:t>).</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6. СВЕДЕНИЯ ОБ ОБЯЗАТЕЛЬСТВАХ</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ИМУЩЕСТВЕННОГО ХАРАКТЕРА</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Подраздел 6.1. Объекты недвижимого имущества, находящиеся в пользовании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188. В данном </w:t>
      </w:r>
      <w:hyperlink r:id="rId383">
        <w:r w:rsidRPr="00AE64AD">
          <w:rPr>
            <w:rFonts w:ascii="Times New Roman" w:hAnsi="Times New Roman"/>
            <w:color w:val="0000FF"/>
            <w:sz w:val="24"/>
          </w:rPr>
          <w:t>подразделе</w:t>
        </w:r>
      </w:hyperlink>
      <w:r w:rsidRPr="00AE64AD">
        <w:rPr>
          <w:rFonts w:ascii="Times New Roman" w:hAnsi="Times New Roman"/>
          <w:sz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данном </w:t>
      </w:r>
      <w:hyperlink r:id="rId384">
        <w:r w:rsidRPr="00AE64AD">
          <w:rPr>
            <w:rFonts w:ascii="Times New Roman" w:hAnsi="Times New Roman"/>
            <w:color w:val="0000FF"/>
            <w:sz w:val="24"/>
          </w:rPr>
          <w:t>подразделе</w:t>
        </w:r>
      </w:hyperlink>
      <w:r w:rsidRPr="00AE64AD">
        <w:rPr>
          <w:rFonts w:ascii="Times New Roman" w:hAnsi="Times New Roman"/>
          <w:sz w:val="24"/>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385">
        <w:r w:rsidRPr="00AE64AD">
          <w:rPr>
            <w:rFonts w:ascii="Times New Roman" w:hAnsi="Times New Roman"/>
            <w:color w:val="0000FF"/>
            <w:sz w:val="24"/>
          </w:rPr>
          <w:t>справка</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189. При заполнении данного </w:t>
      </w:r>
      <w:hyperlink r:id="rId386">
        <w:r w:rsidRPr="00AE64AD">
          <w:rPr>
            <w:rFonts w:ascii="Times New Roman" w:hAnsi="Times New Roman"/>
            <w:color w:val="0000FF"/>
            <w:sz w:val="24"/>
          </w:rPr>
          <w:t>подраздела</w:t>
        </w:r>
      </w:hyperlink>
      <w:r w:rsidRPr="00AE64AD">
        <w:rPr>
          <w:rFonts w:ascii="Times New Roman" w:hAnsi="Times New Roman"/>
          <w:sz w:val="24"/>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Не требуется в данном </w:t>
      </w:r>
      <w:hyperlink r:id="rId387">
        <w:r w:rsidRPr="00AE64AD">
          <w:rPr>
            <w:rFonts w:ascii="Times New Roman" w:hAnsi="Times New Roman"/>
            <w:color w:val="0000FF"/>
            <w:sz w:val="24"/>
          </w:rPr>
          <w:t>подразделе</w:t>
        </w:r>
      </w:hyperlink>
      <w:r w:rsidRPr="00AE64AD">
        <w:rPr>
          <w:rFonts w:ascii="Times New Roman" w:hAnsi="Times New Roman"/>
          <w:sz w:val="24"/>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отсутствует фактическое пользование этим объектом супругом;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эти объекты указаны в </w:t>
      </w:r>
      <w:hyperlink r:id="rId388">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соответствующей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Аналогично в отношении несовершеннолетних детей.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 например, жилое помещение, в котором зарегистрировано лицо, в отношении которого представляется </w:t>
      </w:r>
      <w:hyperlink r:id="rId389">
        <w:r w:rsidRPr="00AE64AD">
          <w:rPr>
            <w:rFonts w:ascii="Times New Roman" w:hAnsi="Times New Roman"/>
            <w:color w:val="0000FF"/>
            <w:sz w:val="24"/>
          </w:rPr>
          <w:t>справка</w:t>
        </w:r>
      </w:hyperlink>
      <w:r w:rsidRPr="00AE64AD">
        <w:rPr>
          <w:rFonts w:ascii="Times New Roman" w:hAnsi="Times New Roman"/>
          <w:sz w:val="24"/>
        </w:rPr>
        <w:t xml:space="preserve">, подлежит обязательному отражению в </w:t>
      </w:r>
      <w:hyperlink r:id="rId390">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(в случае наличия у такого лица права собственности) или в настоящем </w:t>
      </w:r>
      <w:hyperlink r:id="rId391">
        <w:r w:rsidRPr="00AE64AD">
          <w:rPr>
            <w:rFonts w:ascii="Times New Roman" w:hAnsi="Times New Roman"/>
            <w:color w:val="0000FF"/>
            <w:sz w:val="24"/>
          </w:rPr>
          <w:t>подразделе</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190. Данный </w:t>
      </w:r>
      <w:hyperlink r:id="rId392">
        <w:r w:rsidRPr="00AE64AD">
          <w:rPr>
            <w:rFonts w:ascii="Times New Roman" w:hAnsi="Times New Roman"/>
            <w:color w:val="0000FF"/>
            <w:sz w:val="24"/>
          </w:rPr>
          <w:t>подраздел</w:t>
        </w:r>
      </w:hyperlink>
      <w:r w:rsidRPr="00AE64AD">
        <w:rPr>
          <w:rFonts w:ascii="Times New Roman" w:hAnsi="Times New Roman"/>
          <w:sz w:val="24"/>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191. В том числе указанию подлежат сведения о жилом помещении (дом, квартира, комната), нежилом помещении, земельном участке, гараже и т.д.:</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w:t>
      </w:r>
      <w:r w:rsidRPr="00AE64AD">
        <w:rPr>
          <w:rFonts w:ascii="Times New Roman" w:hAnsi="Times New Roman"/>
          <w:sz w:val="24"/>
        </w:rPr>
        <w:lastRenderedPageBreak/>
        <w:t>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занимаемых по договору аренды (найма, поднайма);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занимаемых по договорам социального найма;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принадлежащих на праве пожизненного наследуемого владения земельным участком;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192. Отражению подлежит также, например, земельный участок, на котором расположен частный дом, находящийся в пользовании.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193. При этом указывается общая площадь объекта недвижимого имущества, находящегося в пользовании.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194. Сведения об объектах недвижимого имущества, находящихся в пользовании, указываются по состоянию на отчетную дату.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195. В </w:t>
      </w:r>
      <w:hyperlink r:id="rId393">
        <w:r w:rsidRPr="00AE64AD">
          <w:rPr>
            <w:rFonts w:ascii="Times New Roman" w:hAnsi="Times New Roman"/>
            <w:color w:val="0000FF"/>
            <w:sz w:val="24"/>
          </w:rPr>
          <w:t>графе</w:t>
        </w:r>
      </w:hyperlink>
      <w:r w:rsidRPr="00AE64AD">
        <w:rPr>
          <w:rFonts w:ascii="Times New Roman" w:hAnsi="Times New Roman"/>
          <w:sz w:val="24"/>
        </w:rPr>
        <w:t xml:space="preserve"> "Вид имущества" указывается вид недвижимого имущества (земельный участок, жилой дом, дача, квартира, комната и др.).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196. В </w:t>
      </w:r>
      <w:hyperlink r:id="rId394">
        <w:r w:rsidRPr="00AE64AD">
          <w:rPr>
            <w:rFonts w:ascii="Times New Roman" w:hAnsi="Times New Roman"/>
            <w:color w:val="0000FF"/>
            <w:sz w:val="24"/>
          </w:rPr>
          <w:t>графе</w:t>
        </w:r>
      </w:hyperlink>
      <w:r w:rsidRPr="00AE64AD">
        <w:rPr>
          <w:rFonts w:ascii="Times New Roman" w:hAnsi="Times New Roman"/>
          <w:sz w:val="24"/>
        </w:rPr>
        <w:t xml:space="preserve"> "Вид и сроки пользования" указываются вид пользования (аренда, безвозмездное пользование и др.) и сроки пользования.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197. В </w:t>
      </w:r>
      <w:hyperlink r:id="rId395">
        <w:r w:rsidRPr="00AE64AD">
          <w:rPr>
            <w:rFonts w:ascii="Times New Roman" w:hAnsi="Times New Roman"/>
            <w:color w:val="0000FF"/>
            <w:sz w:val="24"/>
          </w:rPr>
          <w:t>графе</w:t>
        </w:r>
      </w:hyperlink>
      <w:r w:rsidRPr="00AE64AD">
        <w:rPr>
          <w:rFonts w:ascii="Times New Roman" w:hAnsi="Times New Roman"/>
          <w:sz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198. В данном </w:t>
      </w:r>
      <w:hyperlink r:id="rId396">
        <w:r w:rsidRPr="00AE64AD">
          <w:rPr>
            <w:rFonts w:ascii="Times New Roman" w:hAnsi="Times New Roman"/>
            <w:color w:val="0000FF"/>
            <w:sz w:val="24"/>
          </w:rPr>
          <w:t>подразделе</w:t>
        </w:r>
      </w:hyperlink>
      <w:r w:rsidRPr="00AE64AD">
        <w:rPr>
          <w:rFonts w:ascii="Times New Roman" w:hAnsi="Times New Roman"/>
          <w:sz w:val="24"/>
        </w:rPr>
        <w:t xml:space="preserve"> не указывается недвижимое имущество, которое находится в собственности и уже отражено в </w:t>
      </w:r>
      <w:hyperlink r:id="rId397">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199.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398">
        <w:r w:rsidRPr="00AE64AD">
          <w:rPr>
            <w:rFonts w:ascii="Times New Roman" w:hAnsi="Times New Roman"/>
            <w:color w:val="0000FF"/>
            <w:sz w:val="24"/>
          </w:rPr>
          <w:t>подраздел 6.1. раздела 6</w:t>
        </w:r>
      </w:hyperlink>
      <w:r w:rsidRPr="00AE64AD">
        <w:rPr>
          <w:rFonts w:ascii="Times New Roman" w:hAnsi="Times New Roman"/>
          <w:sz w:val="24"/>
        </w:rPr>
        <w:t xml:space="preserve"> справки не вносятся.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При этом данные доли собственности должны быть отражены в </w:t>
      </w:r>
      <w:hyperlink r:id="rId399">
        <w:r w:rsidRPr="00AE64AD">
          <w:rPr>
            <w:rFonts w:ascii="Times New Roman" w:hAnsi="Times New Roman"/>
            <w:color w:val="0000FF"/>
            <w:sz w:val="24"/>
          </w:rPr>
          <w:t>подразделе 3.1. раздела 3</w:t>
        </w:r>
      </w:hyperlink>
      <w:r w:rsidRPr="00AE64AD">
        <w:rPr>
          <w:rFonts w:ascii="Times New Roman" w:hAnsi="Times New Roman"/>
          <w:sz w:val="24"/>
        </w:rPr>
        <w:t xml:space="preserve"> справок служащего (работника) и его супруги (супруга).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Аналогично в отношении несовершеннолетних детей.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иных случаях, при которых доля собственности находится у лица, в отношении которого </w:t>
      </w:r>
      <w:hyperlink r:id="rId400">
        <w:r w:rsidRPr="00AE64AD">
          <w:rPr>
            <w:rFonts w:ascii="Times New Roman" w:hAnsi="Times New Roman"/>
            <w:color w:val="0000FF"/>
            <w:sz w:val="24"/>
          </w:rPr>
          <w:t>справка</w:t>
        </w:r>
      </w:hyperlink>
      <w:r w:rsidRPr="00AE64AD">
        <w:rPr>
          <w:rFonts w:ascii="Times New Roman" w:hAnsi="Times New Roman"/>
          <w:sz w:val="24"/>
        </w:rPr>
        <w:t xml:space="preserve"> не представляется, в зависимости от наличия фактов пользования такая доля подлежит отражению в данном </w:t>
      </w:r>
      <w:hyperlink r:id="rId401">
        <w:r w:rsidRPr="00AE64AD">
          <w:rPr>
            <w:rFonts w:ascii="Times New Roman" w:hAnsi="Times New Roman"/>
            <w:color w:val="0000FF"/>
            <w:sz w:val="24"/>
          </w:rPr>
          <w:t>подразделе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200. </w:t>
      </w:r>
      <w:hyperlink r:id="rId402">
        <w:r w:rsidRPr="00AE64AD">
          <w:rPr>
            <w:rFonts w:ascii="Times New Roman" w:hAnsi="Times New Roman"/>
            <w:color w:val="0000FF"/>
            <w:sz w:val="24"/>
          </w:rPr>
          <w:t>Графа</w:t>
        </w:r>
      </w:hyperlink>
      <w:r w:rsidRPr="00AE64AD">
        <w:rPr>
          <w:rFonts w:ascii="Times New Roman" w:hAnsi="Times New Roman"/>
          <w:sz w:val="24"/>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AE64AD" w:rsidRPr="00AE64AD" w:rsidRDefault="00AE64AD" w:rsidP="00AE64AD">
      <w:pPr>
        <w:pStyle w:val="ConsPlusNormal"/>
        <w:ind w:firstLine="540"/>
        <w:jc w:val="both"/>
        <w:rPr>
          <w:rFonts w:ascii="Times New Roman" w:hAnsi="Times New Roman"/>
          <w:sz w:val="24"/>
        </w:rPr>
      </w:pPr>
    </w:p>
    <w:p w:rsidR="00AE64AD" w:rsidRPr="00AE64AD" w:rsidRDefault="00AE64AD" w:rsidP="00AE64AD">
      <w:pPr>
        <w:pStyle w:val="ConsPlusTitle"/>
        <w:ind w:firstLine="540"/>
        <w:jc w:val="both"/>
        <w:outlineLvl w:val="2"/>
        <w:rPr>
          <w:rFonts w:ascii="Times New Roman" w:hAnsi="Times New Roman"/>
          <w:sz w:val="24"/>
        </w:rPr>
      </w:pPr>
      <w:r w:rsidRPr="00AE64AD">
        <w:rPr>
          <w:rFonts w:ascii="Times New Roman" w:hAnsi="Times New Roman"/>
          <w:sz w:val="24"/>
        </w:rPr>
        <w:t>Подраздел 6.2. Срочные обязательства финансового характера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201. В данном </w:t>
      </w:r>
      <w:hyperlink r:id="rId403">
        <w:r w:rsidRPr="00AE64AD">
          <w:rPr>
            <w:rFonts w:ascii="Times New Roman" w:hAnsi="Times New Roman"/>
            <w:color w:val="0000FF"/>
            <w:sz w:val="24"/>
          </w:rPr>
          <w:t>подразделе</w:t>
        </w:r>
      </w:hyperlink>
      <w:r w:rsidRPr="00AE64AD">
        <w:rPr>
          <w:rFonts w:ascii="Times New Roman" w:hAnsi="Times New Roman"/>
          <w:sz w:val="24"/>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w:t>
      </w:r>
      <w:r w:rsidRPr="00AE64AD">
        <w:rPr>
          <w:rFonts w:ascii="Times New Roman" w:hAnsi="Times New Roman"/>
          <w:sz w:val="24"/>
        </w:rPr>
        <w:lastRenderedPageBreak/>
        <w:t>несовершеннолетний ребенок.</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данном </w:t>
      </w:r>
      <w:hyperlink r:id="rId404">
        <w:r w:rsidRPr="00AE64AD">
          <w:rPr>
            <w:rFonts w:ascii="Times New Roman" w:hAnsi="Times New Roman"/>
            <w:color w:val="0000FF"/>
            <w:sz w:val="24"/>
          </w:rPr>
          <w:t>подразделе</w:t>
        </w:r>
      </w:hyperlink>
      <w:r w:rsidRPr="00AE64AD">
        <w:rPr>
          <w:rFonts w:ascii="Times New Roman" w:hAnsi="Times New Roman"/>
          <w:sz w:val="24"/>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05">
        <w:r w:rsidRPr="00AE64AD">
          <w:rPr>
            <w:rFonts w:ascii="Times New Roman" w:hAnsi="Times New Roman"/>
            <w:color w:val="0000FF"/>
            <w:sz w:val="24"/>
          </w:rPr>
          <w:t>справка</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Данный </w:t>
      </w:r>
      <w:hyperlink r:id="rId406">
        <w:r w:rsidRPr="00AE64AD">
          <w:rPr>
            <w:rFonts w:ascii="Times New Roman" w:hAnsi="Times New Roman"/>
            <w:color w:val="0000FF"/>
            <w:sz w:val="24"/>
          </w:rPr>
          <w:t>подраздел</w:t>
        </w:r>
      </w:hyperlink>
      <w:r w:rsidRPr="00AE64AD">
        <w:rPr>
          <w:rFonts w:ascii="Times New Roman" w:hAnsi="Times New Roman"/>
          <w:sz w:val="24"/>
        </w:rPr>
        <w:t xml:space="preserve"> также подлежит заполнению в случае, если лицо, в отношении которого представляются Сведения, является созаемщиком.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202. В </w:t>
      </w:r>
      <w:hyperlink r:id="rId407">
        <w:r w:rsidRPr="00AE64AD">
          <w:rPr>
            <w:rFonts w:ascii="Times New Roman" w:hAnsi="Times New Roman"/>
            <w:color w:val="0000FF"/>
            <w:sz w:val="24"/>
          </w:rPr>
          <w:t>графе</w:t>
        </w:r>
      </w:hyperlink>
      <w:r w:rsidRPr="00AE64AD">
        <w:rPr>
          <w:rFonts w:ascii="Times New Roman" w:hAnsi="Times New Roman"/>
          <w:sz w:val="24"/>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203. В </w:t>
      </w:r>
      <w:hyperlink r:id="rId408">
        <w:r w:rsidRPr="00AE64AD">
          <w:rPr>
            <w:rFonts w:ascii="Times New Roman" w:hAnsi="Times New Roman"/>
            <w:color w:val="0000FF"/>
            <w:sz w:val="24"/>
          </w:rPr>
          <w:t>графе</w:t>
        </w:r>
      </w:hyperlink>
      <w:r w:rsidRPr="00AE64AD">
        <w:rPr>
          <w:rFonts w:ascii="Times New Roman" w:hAnsi="Times New Roman"/>
          <w:sz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Например,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 если служащий (работник) или его супруга (супруг) взял(-а) кредит в ПАО Сбербанк и является должником, то в </w:t>
      </w:r>
      <w:hyperlink r:id="rId409">
        <w:r w:rsidRPr="00AE64AD">
          <w:rPr>
            <w:rFonts w:ascii="Times New Roman" w:hAnsi="Times New Roman"/>
            <w:color w:val="0000FF"/>
            <w:sz w:val="24"/>
          </w:rPr>
          <w:t>графе</w:t>
        </w:r>
      </w:hyperlink>
      <w:r w:rsidRPr="00AE64AD">
        <w:rPr>
          <w:rFonts w:ascii="Times New Roman" w:hAnsi="Times New Roman"/>
          <w:sz w:val="24"/>
        </w:rPr>
        <w:t xml:space="preserve"> "Кредитор (должник)" указывается вторая сторона обязательства: кредитор ПАО Сбербанк;</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если служащий (работник) или его супруга (супруг) заключил(-а) договор займа денежных средств и является займодавцем, то в </w:t>
      </w:r>
      <w:hyperlink r:id="rId410">
        <w:r w:rsidRPr="00AE64AD">
          <w:rPr>
            <w:rFonts w:ascii="Times New Roman" w:hAnsi="Times New Roman"/>
            <w:color w:val="0000FF"/>
            <w:sz w:val="24"/>
          </w:rPr>
          <w:t>графе</w:t>
        </w:r>
      </w:hyperlink>
      <w:r w:rsidRPr="00AE64AD">
        <w:rPr>
          <w:rFonts w:ascii="Times New Roman" w:hAnsi="Times New Roman"/>
          <w:sz w:val="24"/>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204. В </w:t>
      </w:r>
      <w:hyperlink r:id="rId411">
        <w:r w:rsidRPr="00AE64AD">
          <w:rPr>
            <w:rFonts w:ascii="Times New Roman" w:hAnsi="Times New Roman"/>
            <w:color w:val="0000FF"/>
            <w:sz w:val="24"/>
          </w:rPr>
          <w:t>графе</w:t>
        </w:r>
      </w:hyperlink>
      <w:r w:rsidRPr="00AE64AD">
        <w:rPr>
          <w:rFonts w:ascii="Times New Roman" w:hAnsi="Times New Roman"/>
          <w:sz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205. В </w:t>
      </w:r>
      <w:hyperlink r:id="rId412">
        <w:r w:rsidRPr="00AE64AD">
          <w:rPr>
            <w:rFonts w:ascii="Times New Roman" w:hAnsi="Times New Roman"/>
            <w:color w:val="0000FF"/>
            <w:sz w:val="24"/>
          </w:rPr>
          <w:t>графе</w:t>
        </w:r>
      </w:hyperlink>
      <w:r w:rsidRPr="00AE64AD">
        <w:rPr>
          <w:rFonts w:ascii="Times New Roman" w:hAnsi="Times New Roman"/>
          <w:sz w:val="24"/>
        </w:rPr>
        <w:t xml:space="preserve"> "Сумма обязательства/размер обязательства по состоянию на отчетную дату" указываются: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206.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13">
        <w:r w:rsidRPr="00AE64AD">
          <w:rPr>
            <w:rFonts w:ascii="Times New Roman" w:hAnsi="Times New Roman"/>
            <w:color w:val="0000FF"/>
            <w:sz w:val="24"/>
          </w:rPr>
          <w:t>справке</w:t>
        </w:r>
      </w:hyperlink>
      <w:r w:rsidRPr="00AE64AD">
        <w:rPr>
          <w:rFonts w:ascii="Times New Roman" w:hAnsi="Times New Roman"/>
          <w:sz w:val="24"/>
        </w:rPr>
        <w:t xml:space="preserve"> не указывается. При этом отражение такого обязательства в </w:t>
      </w:r>
      <w:hyperlink r:id="rId414">
        <w:r w:rsidRPr="00AE64AD">
          <w:rPr>
            <w:rFonts w:ascii="Times New Roman" w:hAnsi="Times New Roman"/>
            <w:color w:val="0000FF"/>
            <w:sz w:val="24"/>
          </w:rPr>
          <w:t>справке</w:t>
        </w:r>
      </w:hyperlink>
      <w:r w:rsidRPr="00AE64AD">
        <w:rPr>
          <w:rFonts w:ascii="Times New Roman" w:hAnsi="Times New Roman"/>
          <w:sz w:val="24"/>
        </w:rPr>
        <w:t xml:space="preserve"> не является нарушением.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207. В </w:t>
      </w:r>
      <w:hyperlink r:id="rId415">
        <w:r w:rsidRPr="00AE64AD">
          <w:rPr>
            <w:rFonts w:ascii="Times New Roman" w:hAnsi="Times New Roman"/>
            <w:color w:val="0000FF"/>
            <w:sz w:val="24"/>
          </w:rPr>
          <w:t>графе</w:t>
        </w:r>
      </w:hyperlink>
      <w:r w:rsidRPr="00AE64AD">
        <w:rPr>
          <w:rFonts w:ascii="Times New Roman" w:hAnsi="Times New Roman"/>
          <w:sz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208. Помимо прочего подлежат указанию:</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 договор финансовой аренды (лизинг);</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3) договор займа;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4) договор финансирования под уступку денежного требования;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5) обязательства, связанные с заключением договора об уступке права требования;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6) обязательства вследствие причинения вреда (финансовые);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8) обязательства по уплате алиментов (если по состоянию на отчетную дату сумма </w:t>
      </w:r>
      <w:r w:rsidRPr="00AE64AD">
        <w:rPr>
          <w:rFonts w:ascii="Times New Roman" w:hAnsi="Times New Roman"/>
          <w:sz w:val="24"/>
        </w:rPr>
        <w:lastRenderedPageBreak/>
        <w:t>невыплаченных алиментов равна или превышает 500 000 руб.);</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10) выкупленная дебиторская задолженность;</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11) финансовые обязательства, участником которых в силу Федерального </w:t>
      </w:r>
      <w:hyperlink r:id="rId416">
        <w:r w:rsidRPr="00AE64AD">
          <w:rPr>
            <w:rFonts w:ascii="Times New Roman" w:hAnsi="Times New Roman"/>
            <w:color w:val="0000FF"/>
            <w:sz w:val="24"/>
          </w:rPr>
          <w:t>закона</w:t>
        </w:r>
      </w:hyperlink>
      <w:r w:rsidRPr="00AE64AD">
        <w:rPr>
          <w:rFonts w:ascii="Times New Roman" w:hAnsi="Times New Roman"/>
          <w:sz w:val="24"/>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12) предоставленные брокером займы (т.н. "маржинальные сделки");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13) обязательства по незакрытым сделкам РЕПО и СВОП (у клиента имеются требования и обязательства по этим сделкам);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14) фьючерсный договор;</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15) иные обязательства, в том числе установленные решением суда.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209. При этом в данном </w:t>
      </w:r>
      <w:hyperlink r:id="rId417">
        <w:r w:rsidRPr="00AE64AD">
          <w:rPr>
            <w:rFonts w:ascii="Times New Roman" w:hAnsi="Times New Roman"/>
            <w:color w:val="0000FF"/>
            <w:sz w:val="24"/>
          </w:rPr>
          <w:t>подразделе</w:t>
        </w:r>
      </w:hyperlink>
      <w:r w:rsidRPr="00AE64AD">
        <w:rPr>
          <w:rFonts w:ascii="Times New Roman" w:hAnsi="Times New Roman"/>
          <w:sz w:val="24"/>
        </w:rPr>
        <w:t xml:space="preserve"> не указываются, например, договор срочного банковского вклада.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210. Для заполнения данного </w:t>
      </w:r>
      <w:hyperlink r:id="rId418">
        <w:r w:rsidRPr="00AE64AD">
          <w:rPr>
            <w:rFonts w:ascii="Times New Roman" w:hAnsi="Times New Roman"/>
            <w:color w:val="0000FF"/>
            <w:sz w:val="24"/>
          </w:rPr>
          <w:t>подраздела</w:t>
        </w:r>
      </w:hyperlink>
      <w:r w:rsidRPr="00AE64AD">
        <w:rPr>
          <w:rFonts w:ascii="Times New Roman" w:hAnsi="Times New Roman"/>
          <w:sz w:val="24"/>
        </w:rPr>
        <w:t xml:space="preserve">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419">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211. Отдельные виды срочных обязательств финансового характера: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20">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 В этом случае в </w:t>
      </w:r>
      <w:hyperlink r:id="rId421">
        <w:r w:rsidRPr="00AE64AD">
          <w:rPr>
            <w:rFonts w:ascii="Times New Roman" w:hAnsi="Times New Roman"/>
            <w:color w:val="0000FF"/>
            <w:sz w:val="24"/>
          </w:rPr>
          <w:t>графе</w:t>
        </w:r>
      </w:hyperlink>
      <w:r w:rsidRPr="00AE64AD">
        <w:rPr>
          <w:rFonts w:ascii="Times New Roman" w:hAnsi="Times New Roman"/>
          <w:sz w:val="24"/>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22">
        <w:r w:rsidRPr="00AE64AD">
          <w:rPr>
            <w:rFonts w:ascii="Times New Roman" w:hAnsi="Times New Roman"/>
            <w:color w:val="0000FF"/>
            <w:sz w:val="24"/>
          </w:rPr>
          <w:t>подразделу</w:t>
        </w:r>
      </w:hyperlink>
      <w:r w:rsidRPr="00AE64AD">
        <w:rPr>
          <w:rFonts w:ascii="Times New Roman" w:hAnsi="Times New Roman"/>
          <w:sz w:val="24"/>
        </w:rPr>
        <w:t xml:space="preserve"> справки, при этом в </w:t>
      </w:r>
      <w:hyperlink r:id="rId423">
        <w:r w:rsidRPr="00AE64AD">
          <w:rPr>
            <w:rFonts w:ascii="Times New Roman" w:hAnsi="Times New Roman"/>
            <w:color w:val="0000FF"/>
            <w:sz w:val="24"/>
          </w:rPr>
          <w:t>графе</w:t>
        </w:r>
      </w:hyperlink>
      <w:r w:rsidRPr="00AE64AD">
        <w:rPr>
          <w:rFonts w:ascii="Times New Roman" w:hAnsi="Times New Roman"/>
          <w:sz w:val="24"/>
        </w:rPr>
        <w:t xml:space="preserve"> "Условие обязательства" можно отразить, что денежные средства переданы застройщику в полном объеме. В </w:t>
      </w:r>
      <w:hyperlink r:id="rId424">
        <w:r w:rsidRPr="00AE64AD">
          <w:rPr>
            <w:rFonts w:ascii="Times New Roman" w:hAnsi="Times New Roman"/>
            <w:color w:val="0000FF"/>
            <w:sz w:val="24"/>
          </w:rPr>
          <w:t>графе</w:t>
        </w:r>
      </w:hyperlink>
      <w:r w:rsidRPr="00AE64AD">
        <w:rPr>
          <w:rFonts w:ascii="Times New Roman" w:hAnsi="Times New Roman"/>
          <w:sz w:val="24"/>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Данный порядок применяется также в случае использования счетов эскроу.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25">
        <w:r w:rsidRPr="00AE64AD">
          <w:rPr>
            <w:rFonts w:ascii="Times New Roman" w:hAnsi="Times New Roman"/>
            <w:color w:val="0000FF"/>
            <w:sz w:val="24"/>
          </w:rPr>
          <w:t>справка</w:t>
        </w:r>
      </w:hyperlink>
      <w:r w:rsidRPr="00AE64AD">
        <w:rPr>
          <w:rFonts w:ascii="Times New Roman" w:hAnsi="Times New Roman"/>
          <w:sz w:val="24"/>
        </w:rPr>
        <w:t>, то в применимых графах указывается полная стоимость.</w:t>
      </w:r>
    </w:p>
    <w:p w:rsidR="00AE64AD" w:rsidRPr="00AE64AD" w:rsidRDefault="00AE64AD" w:rsidP="00AE64AD">
      <w:pPr>
        <w:pStyle w:val="ConsPlusNormal"/>
        <w:ind w:firstLine="540"/>
        <w:jc w:val="both"/>
        <w:rPr>
          <w:rFonts w:ascii="Times New Roman" w:hAnsi="Times New Roman"/>
          <w:sz w:val="24"/>
        </w:rPr>
      </w:pPr>
      <w:proofErr w:type="gramStart"/>
      <w:r w:rsidRPr="00AE64AD">
        <w:rPr>
          <w:rFonts w:ascii="Times New Roman" w:hAnsi="Times New Roman"/>
          <w:sz w:val="24"/>
        </w:rPr>
        <w:t>Кроме того, в случае, если</w:t>
      </w:r>
      <w:proofErr w:type="gramEnd"/>
      <w:r w:rsidRPr="00AE64AD">
        <w:rPr>
          <w:rFonts w:ascii="Times New Roman" w:hAnsi="Times New Roman"/>
          <w:sz w:val="24"/>
        </w:rPr>
        <w:t xml:space="preserve"> в рамках договора долевого строительства возникают обязательства по ипотеке либо иные аналогичные обязательства, связанные с оплатой объекта </w:t>
      </w:r>
      <w:r w:rsidRPr="00AE64AD">
        <w:rPr>
          <w:rFonts w:ascii="Times New Roman" w:hAnsi="Times New Roman"/>
          <w:sz w:val="24"/>
        </w:rPr>
        <w:lastRenderedPageBreak/>
        <w:t>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 обязательства по ипотеке в случае разделения суммы кредита между супругами. Согласно </w:t>
      </w:r>
      <w:hyperlink r:id="rId426">
        <w:r w:rsidRPr="00AE64AD">
          <w:rPr>
            <w:rFonts w:ascii="Times New Roman" w:hAnsi="Times New Roman"/>
            <w:color w:val="0000FF"/>
            <w:sz w:val="24"/>
          </w:rPr>
          <w:t>пунктам 4</w:t>
        </w:r>
      </w:hyperlink>
      <w:r w:rsidRPr="00AE64AD">
        <w:rPr>
          <w:rFonts w:ascii="Times New Roman" w:hAnsi="Times New Roman"/>
          <w:sz w:val="24"/>
        </w:rPr>
        <w:t xml:space="preserve"> и </w:t>
      </w:r>
      <w:hyperlink r:id="rId427">
        <w:r w:rsidRPr="00AE64AD">
          <w:rPr>
            <w:rFonts w:ascii="Times New Roman" w:hAnsi="Times New Roman"/>
            <w:color w:val="0000FF"/>
            <w:sz w:val="24"/>
          </w:rPr>
          <w:t>5 статьи 9</w:t>
        </w:r>
      </w:hyperlink>
      <w:r w:rsidRPr="00AE64AD">
        <w:rPr>
          <w:rFonts w:ascii="Times New Roman" w:hAnsi="Times New Roman"/>
          <w:sz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428">
        <w:r w:rsidRPr="00AE64AD">
          <w:rPr>
            <w:rFonts w:ascii="Times New Roman" w:hAnsi="Times New Roman"/>
            <w:color w:val="0000FF"/>
            <w:sz w:val="24"/>
          </w:rPr>
          <w:t>графе</w:t>
        </w:r>
      </w:hyperlink>
      <w:r w:rsidRPr="00AE64AD">
        <w:rPr>
          <w:rFonts w:ascii="Times New Roman" w:hAnsi="Times New Roman"/>
          <w:sz w:val="24"/>
        </w:rPr>
        <w:t xml:space="preserve"> "Сумма обязательства/размер обязательства по состоянию на отчетную дату (руб.)" следует отразить в каждой </w:t>
      </w:r>
      <w:hyperlink r:id="rId429">
        <w:r w:rsidRPr="00AE64AD">
          <w:rPr>
            <w:rFonts w:ascii="Times New Roman" w:hAnsi="Times New Roman"/>
            <w:color w:val="0000FF"/>
            <w:sz w:val="24"/>
          </w:rPr>
          <w:t>справке</w:t>
        </w:r>
      </w:hyperlink>
      <w:r w:rsidRPr="00AE64AD">
        <w:rPr>
          <w:rFonts w:ascii="Times New Roman" w:hAnsi="Times New Roman"/>
          <w:sz w:val="24"/>
        </w:rPr>
        <w:t xml:space="preserve">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430">
        <w:r w:rsidRPr="00AE64AD">
          <w:rPr>
            <w:rFonts w:ascii="Times New Roman" w:hAnsi="Times New Roman"/>
            <w:color w:val="0000FF"/>
            <w:sz w:val="24"/>
          </w:rPr>
          <w:t>графе</w:t>
        </w:r>
      </w:hyperlink>
      <w:r w:rsidRPr="00AE64AD">
        <w:rPr>
          <w:rFonts w:ascii="Times New Roman" w:hAnsi="Times New Roman"/>
          <w:sz w:val="24"/>
        </w:rPr>
        <w:t xml:space="preserve"> "Условие обязательства" названного подраздела указать созаемщиков.</w:t>
      </w:r>
    </w:p>
    <w:p w:rsidR="00AE64AD" w:rsidRPr="00AE64AD" w:rsidRDefault="00AE64AD" w:rsidP="00AE64AD">
      <w:pPr>
        <w:pStyle w:val="ConsPlusNormal"/>
        <w:ind w:firstLine="540"/>
        <w:jc w:val="both"/>
        <w:rPr>
          <w:rFonts w:ascii="Times New Roman" w:hAnsi="Times New Roman"/>
          <w:sz w:val="24"/>
        </w:rPr>
      </w:pPr>
      <w:bookmarkStart w:id="28" w:name="P813"/>
      <w:bookmarkEnd w:id="28"/>
      <w:r w:rsidRPr="00AE64AD">
        <w:rPr>
          <w:rFonts w:ascii="Times New Roman" w:hAnsi="Times New Roman"/>
          <w:sz w:val="24"/>
        </w:rPr>
        <w:t xml:space="preserve">3) обязательства в соответствии с </w:t>
      </w:r>
      <w:hyperlink r:id="rId431">
        <w:r w:rsidRPr="00AE64AD">
          <w:rPr>
            <w:rFonts w:ascii="Times New Roman" w:hAnsi="Times New Roman"/>
            <w:color w:val="0000FF"/>
            <w:sz w:val="24"/>
          </w:rPr>
          <w:t>Законом</w:t>
        </w:r>
      </w:hyperlink>
      <w:r w:rsidRPr="00AE64AD">
        <w:rPr>
          <w:rFonts w:ascii="Times New Roman" w:hAnsi="Times New Roman"/>
          <w:sz w:val="24"/>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w:t>
      </w:r>
      <w:hyperlink r:id="rId432">
        <w:r w:rsidRPr="00AE64AD">
          <w:rPr>
            <w:rFonts w:ascii="Times New Roman" w:hAnsi="Times New Roman"/>
            <w:color w:val="0000FF"/>
            <w:sz w:val="24"/>
          </w:rPr>
          <w:t>справка</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Обязательства, возникающие исходя из условий договора страхования, по иным видам страхования (не поименованным в </w:t>
      </w:r>
      <w:hyperlink w:anchor="P813">
        <w:r w:rsidRPr="00AE64AD">
          <w:rPr>
            <w:rFonts w:ascii="Times New Roman" w:hAnsi="Times New Roman"/>
            <w:color w:val="0000FF"/>
            <w:sz w:val="24"/>
          </w:rPr>
          <w:t>абзаце первом</w:t>
        </w:r>
      </w:hyperlink>
      <w:r w:rsidRPr="00AE64AD">
        <w:rPr>
          <w:rFonts w:ascii="Times New Roman" w:hAnsi="Times New Roman"/>
          <w:sz w:val="24"/>
        </w:rPr>
        <w:t xml:space="preserve"> рассматриваемого подпункта) не подлежат отражению в </w:t>
      </w:r>
      <w:hyperlink r:id="rId433">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434">
        <w:r w:rsidRPr="00AE64AD">
          <w:rPr>
            <w:rFonts w:ascii="Times New Roman" w:hAnsi="Times New Roman"/>
            <w:color w:val="0000FF"/>
            <w:sz w:val="24"/>
          </w:rPr>
          <w:t>подразделе</w:t>
        </w:r>
      </w:hyperlink>
      <w:r w:rsidRPr="00AE64AD">
        <w:rPr>
          <w:rFonts w:ascii="Times New Roman" w:hAnsi="Times New Roman"/>
          <w:sz w:val="24"/>
        </w:rPr>
        <w:t>.</w:t>
      </w:r>
    </w:p>
    <w:p w:rsidR="00AE64AD" w:rsidRPr="00AE64AD" w:rsidRDefault="00AE64AD" w:rsidP="00AE64AD">
      <w:pPr>
        <w:pStyle w:val="ConsPlusNormal"/>
        <w:ind w:firstLine="540"/>
        <w:jc w:val="both"/>
        <w:rPr>
          <w:rFonts w:ascii="Times New Roman" w:hAnsi="Times New Roman"/>
          <w:sz w:val="24"/>
        </w:rPr>
      </w:pPr>
      <w:hyperlink r:id="rId435">
        <w:r w:rsidRPr="00AE64AD">
          <w:rPr>
            <w:rFonts w:ascii="Times New Roman" w:hAnsi="Times New Roman"/>
            <w:color w:val="0000FF"/>
            <w:sz w:val="24"/>
          </w:rPr>
          <w:t>Справку</w:t>
        </w:r>
      </w:hyperlink>
      <w:r w:rsidRPr="00AE64AD">
        <w:rPr>
          <w:rFonts w:ascii="Times New Roman" w:hAnsi="Times New Roman"/>
          <w:sz w:val="24"/>
        </w:rPr>
        <w:t xml:space="preserve"> рекомендуется заполнять с учетом сведений, полученных от страховщика в рамках </w:t>
      </w:r>
      <w:hyperlink r:id="rId436">
        <w:r w:rsidRPr="00AE64AD">
          <w:rPr>
            <w:rFonts w:ascii="Times New Roman" w:hAnsi="Times New Roman"/>
            <w:color w:val="0000FF"/>
            <w:sz w:val="24"/>
          </w:rPr>
          <w:t>Указания</w:t>
        </w:r>
      </w:hyperlink>
      <w:r w:rsidRPr="00AE64AD">
        <w:rPr>
          <w:rFonts w:ascii="Times New Roman" w:hAnsi="Times New Roman"/>
          <w:sz w:val="24"/>
        </w:rPr>
        <w:t xml:space="preserve"> Банка России N 5798-У.</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Также в </w:t>
      </w:r>
      <w:hyperlink r:id="rId437">
        <w:r w:rsidRPr="00AE64AD">
          <w:rPr>
            <w:rFonts w:ascii="Times New Roman" w:hAnsi="Times New Roman"/>
            <w:color w:val="0000FF"/>
            <w:sz w:val="24"/>
          </w:rPr>
          <w:t>Указании</w:t>
        </w:r>
      </w:hyperlink>
      <w:r w:rsidRPr="00AE64AD">
        <w:rPr>
          <w:rFonts w:ascii="Times New Roman" w:hAnsi="Times New Roman"/>
          <w:sz w:val="24"/>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38">
        <w:r w:rsidRPr="00AE64AD">
          <w:rPr>
            <w:rFonts w:ascii="Times New Roman" w:hAnsi="Times New Roman"/>
            <w:color w:val="0000FF"/>
            <w:sz w:val="24"/>
          </w:rPr>
          <w:t>справки</w:t>
        </w:r>
      </w:hyperlink>
      <w:r w:rsidRPr="00AE64AD">
        <w:rPr>
          <w:rFonts w:ascii="Times New Roman" w:hAnsi="Times New Roman"/>
          <w:sz w:val="24"/>
        </w:rPr>
        <w:t xml:space="preserve"> требуется получать непосредственно от страховщика.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Обязательное пенсионное страхование не подпадает под регулирование </w:t>
      </w:r>
      <w:hyperlink r:id="rId439">
        <w:r w:rsidRPr="00AE64AD">
          <w:rPr>
            <w:rFonts w:ascii="Times New Roman" w:hAnsi="Times New Roman"/>
            <w:color w:val="0000FF"/>
            <w:sz w:val="24"/>
          </w:rPr>
          <w:t>Законом</w:t>
        </w:r>
      </w:hyperlink>
      <w:r w:rsidRPr="00AE64AD">
        <w:rPr>
          <w:rFonts w:ascii="Times New Roman" w:hAnsi="Times New Roman"/>
          <w:sz w:val="24"/>
        </w:rPr>
        <w:t xml:space="preserve"> Российской Федерации от 27 ноября 1992 г. N 4015-I "Об организации страхового дела в Российской Федерации".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Не относятся к обязательствам в соответствии с </w:t>
      </w:r>
      <w:hyperlink r:id="rId440">
        <w:r w:rsidRPr="00AE64AD">
          <w:rPr>
            <w:rFonts w:ascii="Times New Roman" w:hAnsi="Times New Roman"/>
            <w:color w:val="0000FF"/>
            <w:sz w:val="24"/>
          </w:rPr>
          <w:t>Законом</w:t>
        </w:r>
      </w:hyperlink>
      <w:r w:rsidRPr="00AE64AD">
        <w:rPr>
          <w:rFonts w:ascii="Times New Roman" w:hAnsi="Times New Roman"/>
          <w:sz w:val="24"/>
        </w:rP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w:t>
      </w:r>
    </w:p>
    <w:p w:rsidR="00AE64AD" w:rsidRPr="00AE64AD" w:rsidRDefault="00AE64AD" w:rsidP="00AE64AD">
      <w:pPr>
        <w:pStyle w:val="ConsPlusNormal"/>
        <w:ind w:firstLine="540"/>
        <w:jc w:val="both"/>
        <w:rPr>
          <w:rFonts w:ascii="Times New Roman" w:hAnsi="Times New Roman"/>
          <w:sz w:val="24"/>
        </w:rPr>
      </w:pPr>
      <w:bookmarkStart w:id="29" w:name="P820"/>
      <w:bookmarkEnd w:id="29"/>
      <w:r w:rsidRPr="00AE64AD">
        <w:rPr>
          <w:rFonts w:ascii="Times New Roman" w:hAnsi="Times New Roman"/>
          <w:sz w:val="24"/>
        </w:rPr>
        <w:t xml:space="preserve">4) обязательства по договорам о брокерском обслуживании и договорам доверительного </w:t>
      </w:r>
      <w:r w:rsidRPr="00AE64AD">
        <w:rPr>
          <w:rFonts w:ascii="Times New Roman" w:hAnsi="Times New Roman"/>
          <w:sz w:val="24"/>
        </w:rPr>
        <w:lastRenderedPageBreak/>
        <w:t>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w:t>
      </w:r>
      <w:hyperlink r:id="rId441">
        <w:r w:rsidRPr="00AE64AD">
          <w:rPr>
            <w:rFonts w:ascii="Times New Roman" w:hAnsi="Times New Roman"/>
            <w:color w:val="0000FF"/>
            <w:sz w:val="24"/>
          </w:rPr>
          <w:t>подразделе 6.2 раздела 6</w:t>
        </w:r>
      </w:hyperlink>
      <w:r w:rsidRPr="00AE64AD">
        <w:rPr>
          <w:rFonts w:ascii="Times New Roman" w:hAnsi="Times New Roman"/>
          <w:sz w:val="24"/>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Title"/>
        <w:jc w:val="center"/>
        <w:outlineLvl w:val="1"/>
        <w:rPr>
          <w:rFonts w:ascii="Times New Roman" w:hAnsi="Times New Roman"/>
          <w:sz w:val="24"/>
        </w:rPr>
      </w:pPr>
      <w:r w:rsidRPr="00AE64AD">
        <w:rPr>
          <w:rFonts w:ascii="Times New Roman" w:hAnsi="Times New Roman"/>
          <w:sz w:val="24"/>
        </w:rPr>
        <w:t>РАЗДЕЛ 7. СВЕДЕНИЯ О НЕДВИЖИМОМ ИМУЩЕСТВЕ, ТРАНСПОРТНЫХ</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СРЕДСТВАХ, ЦЕННЫХ БУМАГАХ, ЦИФРОВЫХ ФИНАНСОВЫХ АКТИВАХ,</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ЦИФРОВЫХ ПРАВАХ, ВКЛЮЧАЮЩИХ ОДНОВРЕМЕННО ЦИФРОВЫЕ ФИНАНСОВЫЕ</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АКТИВЫ И ИНЫЕ ЦИФРОВЫЕ ПРАВА, ОБ УТИЛИТАРНЫХ ЦИФРОВЫХ ПРАВАХ</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И ЦИФРОВОЙ ВАЛЮТЕ, ОТЧУЖДЕННЫХ В ТЕЧЕНИЕ ОТЧЕТНОГО ПЕРИОДА</w:t>
      </w:r>
    </w:p>
    <w:p w:rsidR="00AE64AD" w:rsidRPr="00AE64AD" w:rsidRDefault="00AE64AD" w:rsidP="00AE64AD">
      <w:pPr>
        <w:pStyle w:val="ConsPlusTitle"/>
        <w:jc w:val="center"/>
        <w:rPr>
          <w:rFonts w:ascii="Times New Roman" w:hAnsi="Times New Roman"/>
          <w:sz w:val="24"/>
        </w:rPr>
      </w:pPr>
      <w:r w:rsidRPr="00AE64AD">
        <w:rPr>
          <w:rFonts w:ascii="Times New Roman" w:hAnsi="Times New Roman"/>
          <w:sz w:val="24"/>
        </w:rPr>
        <w:t>В РЕЗУЛЬТАТЕ БЕЗВОЗМЕЗДНОЙ СДЕЛКИ</w:t>
      </w:r>
    </w:p>
    <w:p w:rsidR="00AE64AD" w:rsidRPr="00AE64AD" w:rsidRDefault="00AE64AD" w:rsidP="00AE64AD">
      <w:pPr>
        <w:pStyle w:val="ConsPlusNormal"/>
        <w:jc w:val="both"/>
        <w:rPr>
          <w:rFonts w:ascii="Times New Roman" w:hAnsi="Times New Roman"/>
          <w:sz w:val="24"/>
        </w:rPr>
      </w:pP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212. В данном </w:t>
      </w:r>
      <w:hyperlink r:id="rId442">
        <w:r w:rsidRPr="00AE64AD">
          <w:rPr>
            <w:rFonts w:ascii="Times New Roman" w:hAnsi="Times New Roman"/>
            <w:color w:val="0000FF"/>
            <w:sz w:val="24"/>
          </w:rPr>
          <w:t>разделе</w:t>
        </w:r>
      </w:hyperlink>
      <w:r w:rsidRPr="00AE64AD">
        <w:rPr>
          <w:rFonts w:ascii="Times New Roman" w:hAnsi="Times New Roman"/>
          <w:sz w:val="24"/>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213.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214.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Также подлежит отражению в настоящем </w:t>
      </w:r>
      <w:hyperlink r:id="rId443">
        <w:r w:rsidRPr="00AE64AD">
          <w:rPr>
            <w:rFonts w:ascii="Times New Roman" w:hAnsi="Times New Roman"/>
            <w:color w:val="0000FF"/>
            <w:sz w:val="24"/>
          </w:rPr>
          <w:t>разделе</w:t>
        </w:r>
      </w:hyperlink>
      <w:r w:rsidRPr="00AE64AD">
        <w:rPr>
          <w:rFonts w:ascii="Times New Roman" w:hAnsi="Times New Roman"/>
          <w:sz w:val="24"/>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215. Уничтоженные объекты имущества не подлежат отражению в данном </w:t>
      </w:r>
      <w:hyperlink r:id="rId444">
        <w:r w:rsidRPr="00AE64AD">
          <w:rPr>
            <w:rFonts w:ascii="Times New Roman" w:hAnsi="Times New Roman"/>
            <w:color w:val="0000FF"/>
            <w:sz w:val="24"/>
          </w:rPr>
          <w:t>разделе</w:t>
        </w:r>
      </w:hyperlink>
      <w:r w:rsidRPr="00AE64AD">
        <w:rPr>
          <w:rFonts w:ascii="Times New Roman" w:hAnsi="Times New Roman"/>
          <w:sz w:val="24"/>
        </w:rPr>
        <w:t xml:space="preserve"> справки.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216. Договор мены не подлежит отражению в данном </w:t>
      </w:r>
      <w:hyperlink r:id="rId445">
        <w:r w:rsidRPr="00AE64AD">
          <w:rPr>
            <w:rFonts w:ascii="Times New Roman" w:hAnsi="Times New Roman"/>
            <w:color w:val="0000FF"/>
            <w:sz w:val="24"/>
          </w:rPr>
          <w:t>разделе</w:t>
        </w:r>
      </w:hyperlink>
      <w:r w:rsidRPr="00AE64AD">
        <w:rPr>
          <w:rFonts w:ascii="Times New Roman" w:hAnsi="Times New Roman"/>
          <w:sz w:val="24"/>
        </w:rPr>
        <w:t xml:space="preserve"> справки, так как он является возмездным.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217. Вопросы, связанные с "перераспределением долей", для определения необходимости отражения в данном </w:t>
      </w:r>
      <w:hyperlink r:id="rId446">
        <w:r w:rsidRPr="00AE64AD">
          <w:rPr>
            <w:rFonts w:ascii="Times New Roman" w:hAnsi="Times New Roman"/>
            <w:color w:val="0000FF"/>
            <w:sz w:val="24"/>
          </w:rPr>
          <w:t>разделе</w:t>
        </w:r>
      </w:hyperlink>
      <w:r w:rsidRPr="00AE64AD">
        <w:rPr>
          <w:rFonts w:ascii="Times New Roman" w:hAnsi="Times New Roman"/>
          <w:sz w:val="24"/>
        </w:rPr>
        <w:t xml:space="preserve"> требуют анализа правоустанавливающих документов, на основании которых осуществлено такое "перераспределение".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218. Каждый объект безвозмездной сделки указывается отдельно.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219. В строках </w:t>
      </w:r>
      <w:hyperlink r:id="rId447">
        <w:r w:rsidRPr="00AE64AD">
          <w:rPr>
            <w:rFonts w:ascii="Times New Roman" w:hAnsi="Times New Roman"/>
            <w:color w:val="0000FF"/>
            <w:sz w:val="24"/>
          </w:rPr>
          <w:t>"Земельные участки"</w:t>
        </w:r>
      </w:hyperlink>
      <w:r w:rsidRPr="00AE64AD">
        <w:rPr>
          <w:rFonts w:ascii="Times New Roman" w:hAnsi="Times New Roman"/>
          <w:sz w:val="24"/>
        </w:rPr>
        <w:t xml:space="preserve"> и </w:t>
      </w:r>
      <w:hyperlink r:id="rId448">
        <w:r w:rsidRPr="00AE64AD">
          <w:rPr>
            <w:rFonts w:ascii="Times New Roman" w:hAnsi="Times New Roman"/>
            <w:color w:val="0000FF"/>
            <w:sz w:val="24"/>
          </w:rPr>
          <w:t>"Иное недвижимое имущество"</w:t>
        </w:r>
      </w:hyperlink>
      <w:r w:rsidRPr="00AE64AD">
        <w:rPr>
          <w:rFonts w:ascii="Times New Roman" w:hAnsi="Times New Roman"/>
          <w:sz w:val="24"/>
        </w:rPr>
        <w:t xml:space="preserve"> рекомендуется указывать вид недвижимого имущества (в отношении земельных участков следует руководствоваться </w:t>
      </w:r>
      <w:hyperlink w:anchor="P477">
        <w:r w:rsidRPr="00AE64AD">
          <w:rPr>
            <w:rFonts w:ascii="Times New Roman" w:hAnsi="Times New Roman"/>
            <w:color w:val="0000FF"/>
            <w:sz w:val="24"/>
          </w:rPr>
          <w:t>пунктом 109</w:t>
        </w:r>
      </w:hyperlink>
      <w:r w:rsidRPr="00AE64AD">
        <w:rPr>
          <w:rFonts w:ascii="Times New Roman" w:hAnsi="Times New Roman"/>
          <w:sz w:val="24"/>
        </w:rPr>
        <w:t xml:space="preserve"> настоящих Методических рекомендаций), местонахождение (адрес) в соответствии с </w:t>
      </w:r>
      <w:hyperlink w:anchor="P487">
        <w:r w:rsidRPr="00AE64AD">
          <w:rPr>
            <w:rFonts w:ascii="Times New Roman" w:hAnsi="Times New Roman"/>
            <w:color w:val="0000FF"/>
            <w:sz w:val="24"/>
          </w:rPr>
          <w:t>пунктами 117</w:t>
        </w:r>
      </w:hyperlink>
      <w:r w:rsidRPr="00AE64AD">
        <w:rPr>
          <w:rFonts w:ascii="Times New Roman" w:hAnsi="Times New Roman"/>
          <w:sz w:val="24"/>
        </w:rPr>
        <w:t xml:space="preserve"> и </w:t>
      </w:r>
      <w:hyperlink w:anchor="P494">
        <w:r w:rsidRPr="00AE64AD">
          <w:rPr>
            <w:rFonts w:ascii="Times New Roman" w:hAnsi="Times New Roman"/>
            <w:color w:val="0000FF"/>
            <w:sz w:val="24"/>
          </w:rPr>
          <w:t>118</w:t>
        </w:r>
      </w:hyperlink>
      <w:r w:rsidRPr="00AE64AD">
        <w:rPr>
          <w:rFonts w:ascii="Times New Roman" w:hAnsi="Times New Roman"/>
          <w:sz w:val="24"/>
        </w:rPr>
        <w:t xml:space="preserve"> настоящих Методических рекомендаций, площадь (кв. м) в соответствии с </w:t>
      </w:r>
      <w:hyperlink w:anchor="P498">
        <w:r w:rsidRPr="00AE64AD">
          <w:rPr>
            <w:rFonts w:ascii="Times New Roman" w:hAnsi="Times New Roman"/>
            <w:color w:val="0000FF"/>
            <w:sz w:val="24"/>
          </w:rPr>
          <w:t>пунктом 119</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lastRenderedPageBreak/>
        <w:t xml:space="preserve">220. В </w:t>
      </w:r>
      <w:hyperlink r:id="rId449">
        <w:r w:rsidRPr="00AE64AD">
          <w:rPr>
            <w:rFonts w:ascii="Times New Roman" w:hAnsi="Times New Roman"/>
            <w:color w:val="0000FF"/>
            <w:sz w:val="24"/>
          </w:rPr>
          <w:t>строке</w:t>
        </w:r>
      </w:hyperlink>
      <w:r w:rsidRPr="00AE64AD">
        <w:rPr>
          <w:rFonts w:ascii="Times New Roman" w:hAnsi="Times New Roman"/>
          <w:sz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221. В </w:t>
      </w:r>
      <w:hyperlink r:id="rId450">
        <w:r w:rsidRPr="00AE64AD">
          <w:rPr>
            <w:rFonts w:ascii="Times New Roman" w:hAnsi="Times New Roman"/>
            <w:color w:val="0000FF"/>
            <w:sz w:val="24"/>
          </w:rPr>
          <w:t>строке</w:t>
        </w:r>
      </w:hyperlink>
      <w:r w:rsidRPr="00AE64AD">
        <w:rPr>
          <w:rFonts w:ascii="Times New Roman" w:hAnsi="Times New Roman"/>
          <w:sz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70">
        <w:r w:rsidRPr="00AE64AD">
          <w:rPr>
            <w:rFonts w:ascii="Times New Roman" w:hAnsi="Times New Roman"/>
            <w:color w:val="0000FF"/>
            <w:sz w:val="24"/>
          </w:rPr>
          <w:t>пункта 54</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12">
        <w:r w:rsidRPr="00AE64AD">
          <w:rPr>
            <w:rFonts w:ascii="Times New Roman" w:hAnsi="Times New Roman"/>
            <w:color w:val="0000FF"/>
            <w:sz w:val="24"/>
          </w:rPr>
          <w:t>пунктом 178</w:t>
        </w:r>
      </w:hyperlink>
      <w:r w:rsidRPr="00AE64AD">
        <w:rPr>
          <w:rFonts w:ascii="Times New Roman" w:hAnsi="Times New Roman"/>
          <w:sz w:val="24"/>
        </w:rPr>
        <w:t xml:space="preserve"> настоящих Методических рекомендаций, местонахождение организации (адрес) в соответствии с </w:t>
      </w:r>
      <w:hyperlink w:anchor="P714">
        <w:r w:rsidRPr="00AE64AD">
          <w:rPr>
            <w:rFonts w:ascii="Times New Roman" w:hAnsi="Times New Roman"/>
            <w:color w:val="0000FF"/>
            <w:sz w:val="24"/>
          </w:rPr>
          <w:t>пунктом 179</w:t>
        </w:r>
      </w:hyperlink>
      <w:r w:rsidRPr="00AE64AD">
        <w:rPr>
          <w:rFonts w:ascii="Times New Roman" w:hAnsi="Times New Roman"/>
          <w:sz w:val="24"/>
        </w:rPr>
        <w:t xml:space="preserve"> настоящих Методических рекомендаций, уставный капитал в соответствии с </w:t>
      </w:r>
      <w:hyperlink w:anchor="P715">
        <w:r w:rsidRPr="00AE64AD">
          <w:rPr>
            <w:rFonts w:ascii="Times New Roman" w:hAnsi="Times New Roman"/>
            <w:color w:val="0000FF"/>
            <w:sz w:val="24"/>
          </w:rPr>
          <w:t>пунктом 180</w:t>
        </w:r>
      </w:hyperlink>
      <w:r w:rsidRPr="00AE64AD">
        <w:rPr>
          <w:rFonts w:ascii="Times New Roman" w:hAnsi="Times New Roman"/>
          <w:sz w:val="24"/>
        </w:rPr>
        <w:t xml:space="preserve"> настоящих Методических рекомендаций, доли участия в соответствии с </w:t>
      </w:r>
      <w:hyperlink w:anchor="P718">
        <w:r w:rsidRPr="00AE64AD">
          <w:rPr>
            <w:rFonts w:ascii="Times New Roman" w:hAnsi="Times New Roman"/>
            <w:color w:val="0000FF"/>
            <w:sz w:val="24"/>
          </w:rPr>
          <w:t>пунктом 181</w:t>
        </w:r>
      </w:hyperlink>
      <w:r w:rsidRPr="00AE64AD">
        <w:rPr>
          <w:rFonts w:ascii="Times New Roman" w:hAnsi="Times New Roman"/>
          <w:sz w:val="24"/>
        </w:rPr>
        <w:t xml:space="preserve"> настоящих Методических рекомендаций.</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222. В </w:t>
      </w:r>
      <w:hyperlink r:id="rId451">
        <w:r w:rsidRPr="00AE64AD">
          <w:rPr>
            <w:rFonts w:ascii="Times New Roman" w:hAnsi="Times New Roman"/>
            <w:color w:val="0000FF"/>
            <w:sz w:val="24"/>
          </w:rPr>
          <w:t>строке</w:t>
        </w:r>
      </w:hyperlink>
      <w:r w:rsidRPr="00AE64AD">
        <w:rPr>
          <w:rFonts w:ascii="Times New Roman" w:hAnsi="Times New Roman"/>
          <w:sz w:val="24"/>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223. В </w:t>
      </w:r>
      <w:hyperlink r:id="rId452">
        <w:r w:rsidRPr="00AE64AD">
          <w:rPr>
            <w:rFonts w:ascii="Times New Roman" w:hAnsi="Times New Roman"/>
            <w:color w:val="0000FF"/>
            <w:sz w:val="24"/>
          </w:rPr>
          <w:t>строке</w:t>
        </w:r>
      </w:hyperlink>
      <w:r w:rsidRPr="00AE64AD">
        <w:rPr>
          <w:rFonts w:ascii="Times New Roman" w:hAnsi="Times New Roman"/>
          <w:sz w:val="24"/>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224. В </w:t>
      </w:r>
      <w:hyperlink r:id="rId453">
        <w:r w:rsidRPr="00AE64AD">
          <w:rPr>
            <w:rFonts w:ascii="Times New Roman" w:hAnsi="Times New Roman"/>
            <w:color w:val="0000FF"/>
            <w:sz w:val="24"/>
          </w:rPr>
          <w:t>строке</w:t>
        </w:r>
      </w:hyperlink>
      <w:r w:rsidRPr="00AE64AD">
        <w:rPr>
          <w:rFonts w:ascii="Times New Roman" w:hAnsi="Times New Roman"/>
          <w:sz w:val="24"/>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225. В </w:t>
      </w:r>
      <w:hyperlink r:id="rId454">
        <w:r w:rsidRPr="00AE64AD">
          <w:rPr>
            <w:rFonts w:ascii="Times New Roman" w:hAnsi="Times New Roman"/>
            <w:color w:val="0000FF"/>
            <w:sz w:val="24"/>
          </w:rPr>
          <w:t>строке</w:t>
        </w:r>
      </w:hyperlink>
      <w:r w:rsidRPr="00AE64AD">
        <w:rPr>
          <w:rFonts w:ascii="Times New Roman" w:hAnsi="Times New Roman"/>
          <w:sz w:val="24"/>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226. В </w:t>
      </w:r>
      <w:hyperlink r:id="rId455">
        <w:r w:rsidRPr="00AE64AD">
          <w:rPr>
            <w:rFonts w:ascii="Times New Roman" w:hAnsi="Times New Roman"/>
            <w:color w:val="0000FF"/>
            <w:sz w:val="24"/>
          </w:rPr>
          <w:t>графе</w:t>
        </w:r>
      </w:hyperlink>
      <w:r w:rsidRPr="00AE64AD">
        <w:rPr>
          <w:rFonts w:ascii="Times New Roman" w:hAnsi="Times New Roman"/>
          <w:sz w:val="24"/>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В случае безвозмездной сделки с юридическим лицом в данной </w:t>
      </w:r>
      <w:hyperlink r:id="rId456">
        <w:r w:rsidRPr="00AE64AD">
          <w:rPr>
            <w:rFonts w:ascii="Times New Roman" w:hAnsi="Times New Roman"/>
            <w:color w:val="0000FF"/>
            <w:sz w:val="24"/>
          </w:rPr>
          <w:t>графе</w:t>
        </w:r>
      </w:hyperlink>
      <w:r w:rsidRPr="00AE64AD">
        <w:rPr>
          <w:rFonts w:ascii="Times New Roman" w:hAnsi="Times New Roman"/>
          <w:sz w:val="24"/>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AE64AD" w:rsidRPr="00AE64AD" w:rsidRDefault="00AE64AD" w:rsidP="00AE64AD">
      <w:pPr>
        <w:pStyle w:val="ConsPlusNormal"/>
        <w:ind w:firstLine="540"/>
        <w:jc w:val="both"/>
        <w:rPr>
          <w:rFonts w:ascii="Times New Roman" w:hAnsi="Times New Roman"/>
          <w:sz w:val="24"/>
        </w:rPr>
      </w:pPr>
      <w:r w:rsidRPr="00AE64AD">
        <w:rPr>
          <w:rFonts w:ascii="Times New Roman" w:hAnsi="Times New Roman"/>
          <w:sz w:val="24"/>
        </w:rPr>
        <w:t xml:space="preserve">227. В </w:t>
      </w:r>
      <w:hyperlink r:id="rId457">
        <w:r w:rsidRPr="00AE64AD">
          <w:rPr>
            <w:rFonts w:ascii="Times New Roman" w:hAnsi="Times New Roman"/>
            <w:color w:val="0000FF"/>
            <w:sz w:val="24"/>
          </w:rPr>
          <w:t>графе</w:t>
        </w:r>
      </w:hyperlink>
      <w:r w:rsidRPr="00AE64AD">
        <w:rPr>
          <w:rFonts w:ascii="Times New Roman" w:hAnsi="Times New Roman"/>
          <w:sz w:val="24"/>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AE64AD" w:rsidRDefault="00AE64AD">
      <w:pPr>
        <w:pStyle w:val="ConsPlusNormal"/>
        <w:jc w:val="both"/>
      </w:pPr>
    </w:p>
    <w:p w:rsidR="00AE64AD" w:rsidRDefault="00AE64AD">
      <w:pPr>
        <w:pStyle w:val="ConsPlusNormal"/>
        <w:jc w:val="both"/>
      </w:pPr>
    </w:p>
    <w:p w:rsidR="00AE64AD" w:rsidRDefault="00AE64AD">
      <w:pPr>
        <w:pStyle w:val="ConsPlusNormal"/>
        <w:pBdr>
          <w:bottom w:val="single" w:sz="6" w:space="0" w:color="auto"/>
        </w:pBdr>
        <w:spacing w:before="100" w:after="100"/>
        <w:jc w:val="both"/>
        <w:rPr>
          <w:sz w:val="2"/>
          <w:szCs w:val="2"/>
        </w:rPr>
      </w:pPr>
    </w:p>
    <w:p w:rsidR="00AE64AD" w:rsidRDefault="00AE64AD"/>
    <w:sectPr w:rsidR="00AE64AD" w:rsidSect="00AE64AD">
      <w:pgSz w:w="11906" w:h="16838"/>
      <w:pgMar w:top="568"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AD"/>
    <w:rsid w:val="00AE6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D0D52-2530-4AF3-ACCE-EB7BB90B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64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E6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E64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E64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E64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E64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E64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E64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6838&amp;dst=100396" TargetMode="External"/><Relationship Id="rId299" Type="http://schemas.openxmlformats.org/officeDocument/2006/relationships/hyperlink" Target="https://login.consultant.ru/link/?req=doc&amp;base=LAW&amp;n=468048&amp;dst=100175" TargetMode="External"/><Relationship Id="rId21" Type="http://schemas.openxmlformats.org/officeDocument/2006/relationships/hyperlink" Target="https://login.consultant.ru/link/?req=doc&amp;base=LAW&amp;n=494434" TargetMode="External"/><Relationship Id="rId63" Type="http://schemas.openxmlformats.org/officeDocument/2006/relationships/hyperlink" Target="https://login.consultant.ru/link/?req=doc&amp;base=LAW&amp;n=468048&amp;dst=100045" TargetMode="External"/><Relationship Id="rId159" Type="http://schemas.openxmlformats.org/officeDocument/2006/relationships/hyperlink" Target="https://login.consultant.ru/link/?req=doc&amp;base=LAW&amp;n=468048&amp;dst=25" TargetMode="External"/><Relationship Id="rId324" Type="http://schemas.openxmlformats.org/officeDocument/2006/relationships/hyperlink" Target="https://login.consultant.ru/link/?req=doc&amp;base=LAW&amp;n=468048&amp;dst=100181" TargetMode="External"/><Relationship Id="rId366" Type="http://schemas.openxmlformats.org/officeDocument/2006/relationships/hyperlink" Target="https://login.consultant.ru/link/?req=doc&amp;base=LAW&amp;n=468048&amp;dst=100045" TargetMode="External"/><Relationship Id="rId170" Type="http://schemas.openxmlformats.org/officeDocument/2006/relationships/hyperlink" Target="https://login.consultant.ru/link/?req=doc&amp;base=LAW&amp;n=468048&amp;dst=7" TargetMode="External"/><Relationship Id="rId226" Type="http://schemas.openxmlformats.org/officeDocument/2006/relationships/hyperlink" Target="https://login.consultant.ru/link/?req=doc&amp;base=LAW&amp;n=468048&amp;dst=48" TargetMode="External"/><Relationship Id="rId433" Type="http://schemas.openxmlformats.org/officeDocument/2006/relationships/hyperlink" Target="https://login.consultant.ru/link/?req=doc&amp;base=LAW&amp;n=468048&amp;dst=100247" TargetMode="External"/><Relationship Id="rId268" Type="http://schemas.openxmlformats.org/officeDocument/2006/relationships/hyperlink" Target="https://login.consultant.ru/link/?req=doc&amp;base=LAW&amp;n=483154" TargetMode="External"/><Relationship Id="rId32" Type="http://schemas.openxmlformats.org/officeDocument/2006/relationships/hyperlink" Target="https://login.consultant.ru/link/?req=doc&amp;base=LAW&amp;n=468048&amp;dst=100045" TargetMode="External"/><Relationship Id="rId74" Type="http://schemas.openxmlformats.org/officeDocument/2006/relationships/hyperlink" Target="https://lkfl2.nalog.ru/lkfl" TargetMode="External"/><Relationship Id="rId128" Type="http://schemas.openxmlformats.org/officeDocument/2006/relationships/hyperlink" Target="https://login.consultant.ru/link/?req=doc&amp;base=LAW&amp;n=468048&amp;dst=9" TargetMode="External"/><Relationship Id="rId335" Type="http://schemas.openxmlformats.org/officeDocument/2006/relationships/hyperlink" Target="https://login.consultant.ru/link/?req=doc&amp;base=LAW&amp;n=468048&amp;dst=100181" TargetMode="External"/><Relationship Id="rId377" Type="http://schemas.openxmlformats.org/officeDocument/2006/relationships/hyperlink" Target="https://login.consultant.ru/link/?req=doc&amp;base=LAW&amp;n=468048&amp;dst=100216" TargetMode="External"/><Relationship Id="rId5" Type="http://schemas.openxmlformats.org/officeDocument/2006/relationships/hyperlink" Target="https://login.consultant.ru/link/?req=doc&amp;base=LAW&amp;n=450727&amp;dst=100109" TargetMode="External"/><Relationship Id="rId181" Type="http://schemas.openxmlformats.org/officeDocument/2006/relationships/hyperlink" Target="https://login.consultant.ru/link/?req=doc&amp;base=LAW&amp;n=468048&amp;dst=105" TargetMode="External"/><Relationship Id="rId237" Type="http://schemas.openxmlformats.org/officeDocument/2006/relationships/hyperlink" Target="https://login.consultant.ru/link/?req=doc&amp;base=LAW&amp;n=481366" TargetMode="External"/><Relationship Id="rId402" Type="http://schemas.openxmlformats.org/officeDocument/2006/relationships/hyperlink" Target="https://login.consultant.ru/link/?req=doc&amp;base=LAW&amp;n=468048&amp;dst=100237" TargetMode="External"/><Relationship Id="rId279" Type="http://schemas.openxmlformats.org/officeDocument/2006/relationships/hyperlink" Target="https://login.consultant.ru/link/?req=doc&amp;base=LAW&amp;n=468048&amp;dst=90" TargetMode="External"/><Relationship Id="rId444" Type="http://schemas.openxmlformats.org/officeDocument/2006/relationships/hyperlink" Target="https://login.consultant.ru/link/?req=doc&amp;base=LAW&amp;n=468048&amp;dst=119" TargetMode="External"/><Relationship Id="rId43" Type="http://schemas.openxmlformats.org/officeDocument/2006/relationships/hyperlink" Target="https://login.consultant.ru/link/?req=doc&amp;base=LAW&amp;n=491403&amp;dst=100043" TargetMode="External"/><Relationship Id="rId139" Type="http://schemas.openxmlformats.org/officeDocument/2006/relationships/hyperlink" Target="https://login.consultant.ru/link/?req=doc&amp;base=LAW&amp;n=468048&amp;dst=15" TargetMode="External"/><Relationship Id="rId290" Type="http://schemas.openxmlformats.org/officeDocument/2006/relationships/hyperlink" Target="https://login.consultant.ru/link/?req=doc&amp;base=LAW&amp;n=468048&amp;dst=109" TargetMode="External"/><Relationship Id="rId304" Type="http://schemas.openxmlformats.org/officeDocument/2006/relationships/hyperlink" Target="https://login.consultant.ru/link/?req=doc&amp;base=LAW&amp;n=389806" TargetMode="External"/><Relationship Id="rId346" Type="http://schemas.openxmlformats.org/officeDocument/2006/relationships/hyperlink" Target="https://login.consultant.ru/link/?req=doc&amp;base=LAW&amp;n=491401&amp;dst=100035" TargetMode="External"/><Relationship Id="rId388" Type="http://schemas.openxmlformats.org/officeDocument/2006/relationships/hyperlink" Target="https://login.consultant.ru/link/?req=doc&amp;base=LAW&amp;n=468048&amp;dst=100105" TargetMode="External"/><Relationship Id="rId85" Type="http://schemas.openxmlformats.org/officeDocument/2006/relationships/hyperlink" Target="https://login.consultant.ru/link/?req=doc&amp;base=LAW&amp;n=468048&amp;dst=100045" TargetMode="External"/><Relationship Id="rId150" Type="http://schemas.openxmlformats.org/officeDocument/2006/relationships/hyperlink" Target="https://login.consultant.ru/link/?req=doc&amp;base=LAW&amp;n=468048&amp;dst=100045" TargetMode="External"/><Relationship Id="rId192" Type="http://schemas.openxmlformats.org/officeDocument/2006/relationships/hyperlink" Target="https://login.consultant.ru/link/?req=doc&amp;base=LAW&amp;n=468048&amp;dst=33" TargetMode="External"/><Relationship Id="rId206" Type="http://schemas.openxmlformats.org/officeDocument/2006/relationships/hyperlink" Target="https://login.consultant.ru/link/?req=doc&amp;base=LAW&amp;n=468048&amp;dst=100045" TargetMode="External"/><Relationship Id="rId413" Type="http://schemas.openxmlformats.org/officeDocument/2006/relationships/hyperlink" Target="https://login.consultant.ru/link/?req=doc&amp;base=LAW&amp;n=468048&amp;dst=100045" TargetMode="External"/><Relationship Id="rId248" Type="http://schemas.openxmlformats.org/officeDocument/2006/relationships/hyperlink" Target="https://login.consultant.ru/link/?req=doc&amp;base=LAW&amp;n=494432&amp;dst=100102" TargetMode="External"/><Relationship Id="rId455" Type="http://schemas.openxmlformats.org/officeDocument/2006/relationships/hyperlink" Target="https://login.consultant.ru/link/?req=doc&amp;base=LAW&amp;n=468048&amp;dst=122" TargetMode="External"/><Relationship Id="rId12" Type="http://schemas.openxmlformats.org/officeDocument/2006/relationships/hyperlink" Target="https://login.consultant.ru/link/?req=doc&amp;base=LAW&amp;n=467699" TargetMode="External"/><Relationship Id="rId108" Type="http://schemas.openxmlformats.org/officeDocument/2006/relationships/hyperlink" Target="https://login.consultant.ru/link/?req=doc&amp;base=LAW&amp;n=468048&amp;dst=100045" TargetMode="External"/><Relationship Id="rId315" Type="http://schemas.openxmlformats.org/officeDocument/2006/relationships/hyperlink" Target="https://login.consultant.ru/link/?req=doc&amp;base=LAW&amp;n=487893" TargetMode="External"/><Relationship Id="rId357"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56&amp;dst=100086" TargetMode="External"/><Relationship Id="rId96"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79229&amp;dst=67" TargetMode="External"/><Relationship Id="rId217" Type="http://schemas.openxmlformats.org/officeDocument/2006/relationships/hyperlink" Target="https://login.consultant.ru/link/?req=doc&amp;base=LAW&amp;n=481305&amp;dst=100012" TargetMode="External"/><Relationship Id="rId399" Type="http://schemas.openxmlformats.org/officeDocument/2006/relationships/hyperlink" Target="https://login.consultant.ru/link/?req=doc&amp;base=LAW&amp;n=468048&amp;dst=100105" TargetMode="External"/><Relationship Id="rId259" Type="http://schemas.openxmlformats.org/officeDocument/2006/relationships/hyperlink" Target="https://login.consultant.ru/link/?req=doc&amp;base=LAW&amp;n=468048&amp;dst=100138" TargetMode="External"/><Relationship Id="rId424" Type="http://schemas.openxmlformats.org/officeDocument/2006/relationships/hyperlink" Target="https://login.consultant.ru/link/?req=doc&amp;base=LAW&amp;n=468048&amp;dst=100252" TargetMode="External"/><Relationship Id="rId23" Type="http://schemas.openxmlformats.org/officeDocument/2006/relationships/hyperlink" Target="https://login.consultant.ru/link/?req=doc&amp;base=LAW&amp;n=470822&amp;dst=100215" TargetMode="External"/><Relationship Id="rId119" Type="http://schemas.openxmlformats.org/officeDocument/2006/relationships/hyperlink" Target="https://login.consultant.ru/link/?req=doc&amp;base=LAW&amp;n=468048&amp;dst=15" TargetMode="External"/><Relationship Id="rId270" Type="http://schemas.openxmlformats.org/officeDocument/2006/relationships/hyperlink" Target="https://login.consultant.ru/link/?req=doc&amp;base=LAW&amp;n=468048&amp;dst=76" TargetMode="External"/><Relationship Id="rId326" Type="http://schemas.openxmlformats.org/officeDocument/2006/relationships/hyperlink" Target="https://login.consultant.ru/link/?req=doc&amp;base=LAW&amp;n=468048&amp;dst=100045" TargetMode="External"/><Relationship Id="rId65" Type="http://schemas.openxmlformats.org/officeDocument/2006/relationships/hyperlink" Target="https://login.consultant.ru/link/?req=doc&amp;base=LAW&amp;n=468048&amp;dst=33" TargetMode="External"/><Relationship Id="rId130" Type="http://schemas.openxmlformats.org/officeDocument/2006/relationships/hyperlink" Target="https://login.consultant.ru/link/?req=doc&amp;base=LAW&amp;n=493219&amp;dst=101860" TargetMode="External"/><Relationship Id="rId368" Type="http://schemas.openxmlformats.org/officeDocument/2006/relationships/hyperlink" Target="https://login.consultant.ru/link/?req=doc&amp;base=LAW&amp;n=468048&amp;dst=100191" TargetMode="External"/><Relationship Id="rId172" Type="http://schemas.openxmlformats.org/officeDocument/2006/relationships/hyperlink" Target="https://login.consultant.ru/link/?req=doc&amp;base=LAW&amp;n=469334&amp;dst=132" TargetMode="External"/><Relationship Id="rId228" Type="http://schemas.openxmlformats.org/officeDocument/2006/relationships/hyperlink" Target="https://login.consultant.ru/link/?req=doc&amp;base=LAW&amp;n=468048&amp;dst=100231" TargetMode="External"/><Relationship Id="rId435" Type="http://schemas.openxmlformats.org/officeDocument/2006/relationships/hyperlink" Target="https://login.consultant.ru/link/?req=doc&amp;base=LAW&amp;n=468048&amp;dst=100045" TargetMode="External"/><Relationship Id="rId281" Type="http://schemas.openxmlformats.org/officeDocument/2006/relationships/hyperlink" Target="https://login.consultant.ru/link/?req=doc&amp;base=LAW&amp;n=468048&amp;dst=92" TargetMode="External"/><Relationship Id="rId337" Type="http://schemas.openxmlformats.org/officeDocument/2006/relationships/hyperlink" Target="https://login.consultant.ru/link/?req=doc&amp;base=LAW&amp;n=468048&amp;dst=100175" TargetMode="External"/><Relationship Id="rId34" Type="http://schemas.openxmlformats.org/officeDocument/2006/relationships/hyperlink" Target="https://login.consultant.ru/link/?req=doc&amp;base=LAW&amp;n=468048&amp;dst=100045" TargetMode="External"/><Relationship Id="rId76" Type="http://schemas.openxmlformats.org/officeDocument/2006/relationships/hyperlink" Target="https://login.consultant.ru/link/?req=doc&amp;base=LAW&amp;n=389806" TargetMode="External"/><Relationship Id="rId141" Type="http://schemas.openxmlformats.org/officeDocument/2006/relationships/hyperlink" Target="https://login.consultant.ru/link/?req=doc&amp;base=LAW&amp;n=468048&amp;dst=19" TargetMode="External"/><Relationship Id="rId379" Type="http://schemas.openxmlformats.org/officeDocument/2006/relationships/hyperlink" Target="https://login.consultant.ru/link/?req=doc&amp;base=LAW&amp;n=468048&amp;dst=100215" TargetMode="External"/><Relationship Id="rId7" Type="http://schemas.openxmlformats.org/officeDocument/2006/relationships/hyperlink" Target="https://login.consultant.ru/link/?req=doc&amp;base=LAW&amp;n=482878" TargetMode="External"/><Relationship Id="rId183" Type="http://schemas.openxmlformats.org/officeDocument/2006/relationships/hyperlink" Target="https://login.consultant.ru/link/?req=doc&amp;base=LAW&amp;n=493219&amp;dst=101131" TargetMode="External"/><Relationship Id="rId239" Type="http://schemas.openxmlformats.org/officeDocument/2006/relationships/hyperlink" Target="https://login.consultant.ru/link/?req=doc&amp;base=LAW&amp;n=468048&amp;dst=100105" TargetMode="External"/><Relationship Id="rId390" Type="http://schemas.openxmlformats.org/officeDocument/2006/relationships/hyperlink" Target="https://login.consultant.ru/link/?req=doc&amp;base=LAW&amp;n=468048&amp;dst=100105" TargetMode="External"/><Relationship Id="rId404" Type="http://schemas.openxmlformats.org/officeDocument/2006/relationships/hyperlink" Target="https://login.consultant.ru/link/?req=doc&amp;base=LAW&amp;n=468048&amp;dst=100247" TargetMode="External"/><Relationship Id="rId446" Type="http://schemas.openxmlformats.org/officeDocument/2006/relationships/hyperlink" Target="https://login.consultant.ru/link/?req=doc&amp;base=LAW&amp;n=468048&amp;dst=119" TargetMode="External"/><Relationship Id="rId250" Type="http://schemas.openxmlformats.org/officeDocument/2006/relationships/hyperlink" Target="https://login.consultant.ru/link/?req=doc&amp;base=LAW&amp;n=494434&amp;dst=100100" TargetMode="External"/><Relationship Id="rId292" Type="http://schemas.openxmlformats.org/officeDocument/2006/relationships/hyperlink" Target="https://login.consultant.ru/link/?req=doc&amp;base=LAW&amp;n=468048&amp;dst=100045" TargetMode="External"/><Relationship Id="rId306" Type="http://schemas.openxmlformats.org/officeDocument/2006/relationships/hyperlink" Target="https://login.consultant.ru/link/?req=doc&amp;base=LAW&amp;n=468048&amp;dst=100178" TargetMode="External"/><Relationship Id="rId45" Type="http://schemas.openxmlformats.org/officeDocument/2006/relationships/hyperlink" Target="https://login.consultant.ru/link/?req=doc&amp;base=LAW&amp;n=491403&amp;dst=100043" TargetMode="External"/><Relationship Id="rId87" Type="http://schemas.openxmlformats.org/officeDocument/2006/relationships/hyperlink" Target="https://login.consultant.ru/link/?req=doc&amp;base=LAW&amp;n=468048&amp;dst=100045" TargetMode="External"/><Relationship Id="rId110" Type="http://schemas.openxmlformats.org/officeDocument/2006/relationships/hyperlink" Target="https://login.consultant.ru/link/?req=doc&amp;base=LAW&amp;n=442435&amp;dst=60" TargetMode="External"/><Relationship Id="rId348" Type="http://schemas.openxmlformats.org/officeDocument/2006/relationships/hyperlink" Target="https://login.consultant.ru/link/?req=doc&amp;base=LAW&amp;n=389806" TargetMode="External"/><Relationship Id="rId152" Type="http://schemas.openxmlformats.org/officeDocument/2006/relationships/hyperlink" Target="https://login.consultant.ru/link/?req=doc&amp;base=LAW&amp;n=493219&amp;dst=13178" TargetMode="External"/><Relationship Id="rId194" Type="http://schemas.openxmlformats.org/officeDocument/2006/relationships/hyperlink" Target="https://login.consultant.ru/link/?req=doc&amp;base=LAW&amp;n=468048&amp;dst=100045" TargetMode="External"/><Relationship Id="rId208" Type="http://schemas.openxmlformats.org/officeDocument/2006/relationships/hyperlink" Target="https://login.consultant.ru/link/?req=doc&amp;base=LAW&amp;n=468048&amp;dst=33" TargetMode="External"/><Relationship Id="rId415" Type="http://schemas.openxmlformats.org/officeDocument/2006/relationships/hyperlink" Target="https://login.consultant.ru/link/?req=doc&amp;base=LAW&amp;n=468048&amp;dst=100253" TargetMode="External"/><Relationship Id="rId457" Type="http://schemas.openxmlformats.org/officeDocument/2006/relationships/hyperlink" Target="https://login.consultant.ru/link/?req=doc&amp;base=LAW&amp;n=468048&amp;dst=123" TargetMode="External"/><Relationship Id="rId261" Type="http://schemas.openxmlformats.org/officeDocument/2006/relationships/hyperlink" Target="https://login.consultant.ru/link/?req=doc&amp;base=LAW&amp;n=468048&amp;dst=100138" TargetMode="External"/><Relationship Id="rId14" Type="http://schemas.openxmlformats.org/officeDocument/2006/relationships/hyperlink" Target="https://login.consultant.ru/link/?req=doc&amp;base=LAW&amp;n=467699&amp;dst=100134" TargetMode="External"/><Relationship Id="rId56" Type="http://schemas.openxmlformats.org/officeDocument/2006/relationships/hyperlink" Target="https://mintrud.gov.ru/ministry/programms/anticorruption/9/24" TargetMode="External"/><Relationship Id="rId317" Type="http://schemas.openxmlformats.org/officeDocument/2006/relationships/hyperlink" Target="https://login.consultant.ru/link/?req=doc&amp;base=LAW&amp;n=468048&amp;dst=100181" TargetMode="External"/><Relationship Id="rId359" Type="http://schemas.openxmlformats.org/officeDocument/2006/relationships/hyperlink" Target="https://login.consultant.ru/link/?req=doc&amp;base=LAW&amp;n=389806" TargetMode="External"/><Relationship Id="rId98" Type="http://schemas.openxmlformats.org/officeDocument/2006/relationships/hyperlink" Target="https://login.consultant.ru/link/?req=doc&amp;base=LAW&amp;n=468048&amp;dst=100045" TargetMode="External"/><Relationship Id="rId121" Type="http://schemas.openxmlformats.org/officeDocument/2006/relationships/hyperlink" Target="https://login.consultant.ru/link/?req=doc&amp;base=LAW&amp;n=469334&amp;dst=143" TargetMode="External"/><Relationship Id="rId163" Type="http://schemas.openxmlformats.org/officeDocument/2006/relationships/hyperlink" Target="https://login.consultant.ru/link/?req=doc&amp;base=LAW&amp;n=468048&amp;dst=100045" TargetMode="External"/><Relationship Id="rId219" Type="http://schemas.openxmlformats.org/officeDocument/2006/relationships/hyperlink" Target="https://login.consultant.ru/link/?req=doc&amp;base=LAW&amp;n=482692&amp;dst=101177" TargetMode="External"/><Relationship Id="rId370" Type="http://schemas.openxmlformats.org/officeDocument/2006/relationships/hyperlink" Target="https://login.consultant.ru/link/?req=doc&amp;base=LAW&amp;n=468048&amp;dst=100198" TargetMode="External"/><Relationship Id="rId426" Type="http://schemas.openxmlformats.org/officeDocument/2006/relationships/hyperlink" Target="https://login.consultant.ru/link/?req=doc&amp;base=LAW&amp;n=478635&amp;dst=100693" TargetMode="External"/><Relationship Id="rId230" Type="http://schemas.openxmlformats.org/officeDocument/2006/relationships/hyperlink" Target="https://login.consultant.ru/link/?req=doc&amp;base=LAW&amp;n=468048&amp;dst=100105" TargetMode="External"/><Relationship Id="rId25" Type="http://schemas.openxmlformats.org/officeDocument/2006/relationships/hyperlink" Target="https://mintrud.gov.ru/ministry/programms/anticorruption/9/23" TargetMode="External"/><Relationship Id="rId67" Type="http://schemas.openxmlformats.org/officeDocument/2006/relationships/hyperlink" Target="https://login.consultant.ru/link/?req=doc&amp;base=LAW&amp;n=468048&amp;dst=100045" TargetMode="External"/><Relationship Id="rId272" Type="http://schemas.openxmlformats.org/officeDocument/2006/relationships/hyperlink" Target="https://login.consultant.ru/link/?req=doc&amp;base=LAW&amp;n=468048&amp;dst=78" TargetMode="External"/><Relationship Id="rId328" Type="http://schemas.openxmlformats.org/officeDocument/2006/relationships/hyperlink" Target="https://login.consultant.ru/link/?req=doc&amp;base=LAW&amp;n=468048&amp;dst=7" TargetMode="External"/><Relationship Id="rId132" Type="http://schemas.openxmlformats.org/officeDocument/2006/relationships/hyperlink" Target="https://login.consultant.ru/link/?req=doc&amp;base=LAW&amp;n=468048&amp;dst=15" TargetMode="External"/><Relationship Id="rId174" Type="http://schemas.openxmlformats.org/officeDocument/2006/relationships/hyperlink" Target="https://login.consultant.ru/link/?req=doc&amp;base=LAW&amp;n=468048&amp;dst=100175" TargetMode="External"/><Relationship Id="rId381" Type="http://schemas.openxmlformats.org/officeDocument/2006/relationships/hyperlink" Target="https://login.consultant.ru/link/?req=doc&amp;base=LAW&amp;n=451740" TargetMode="External"/><Relationship Id="rId241" Type="http://schemas.openxmlformats.org/officeDocument/2006/relationships/hyperlink" Target="https://lk.rosreestr.ru/eservices/real-estate-objects-online" TargetMode="External"/><Relationship Id="rId437" Type="http://schemas.openxmlformats.org/officeDocument/2006/relationships/hyperlink" Target="https://login.consultant.ru/link/?req=doc&amp;base=LAW&amp;n=389806" TargetMode="External"/><Relationship Id="rId36" Type="http://schemas.openxmlformats.org/officeDocument/2006/relationships/hyperlink" Target="https://login.consultant.ru/link/?req=doc&amp;base=LAW&amp;n=468048&amp;dst=100045" TargetMode="External"/><Relationship Id="rId283" Type="http://schemas.openxmlformats.org/officeDocument/2006/relationships/hyperlink" Target="https://login.consultant.ru/link/?req=doc&amp;base=LAW&amp;n=468048&amp;dst=93" TargetMode="External"/><Relationship Id="rId339" Type="http://schemas.openxmlformats.org/officeDocument/2006/relationships/hyperlink" Target="https://login.consultant.ru/link/?req=doc&amp;base=LAW&amp;n=389806" TargetMode="External"/><Relationship Id="rId78" Type="http://schemas.openxmlformats.org/officeDocument/2006/relationships/hyperlink" Target="https://www.gosuslugi.ru/" TargetMode="External"/><Relationship Id="rId101" Type="http://schemas.openxmlformats.org/officeDocument/2006/relationships/hyperlink" Target="https://www.cbr.ru/currency_base/daily/" TargetMode="External"/><Relationship Id="rId143" Type="http://schemas.openxmlformats.org/officeDocument/2006/relationships/hyperlink" Target="https://login.consultant.ru/link/?req=doc&amp;base=LAW&amp;n=468048&amp;dst=19" TargetMode="External"/><Relationship Id="rId185" Type="http://schemas.openxmlformats.org/officeDocument/2006/relationships/hyperlink" Target="https://login.consultant.ru/link/?req=doc&amp;base=LAW&amp;n=483047" TargetMode="External"/><Relationship Id="rId350" Type="http://schemas.openxmlformats.org/officeDocument/2006/relationships/hyperlink" Target="https://login.consultant.ru/link/?req=doc&amp;base=LAW&amp;n=468048&amp;dst=100191" TargetMode="External"/><Relationship Id="rId406" Type="http://schemas.openxmlformats.org/officeDocument/2006/relationships/hyperlink" Target="https://login.consultant.ru/link/?req=doc&amp;base=LAW&amp;n=468048&amp;dst=100247" TargetMode="External"/><Relationship Id="rId9" Type="http://schemas.openxmlformats.org/officeDocument/2006/relationships/hyperlink" Target="https://login.consultant.ru/link/?req=doc&amp;base=LAW&amp;n=442435&amp;dst=60" TargetMode="External"/><Relationship Id="rId210" Type="http://schemas.openxmlformats.org/officeDocument/2006/relationships/hyperlink" Target="https://login.consultant.ru/link/?req=doc&amp;base=LAW&amp;n=468048&amp;dst=100247" TargetMode="External"/><Relationship Id="rId392" Type="http://schemas.openxmlformats.org/officeDocument/2006/relationships/hyperlink" Target="https://login.consultant.ru/link/?req=doc&amp;base=LAW&amp;n=468048&amp;dst=100231" TargetMode="External"/><Relationship Id="rId448" Type="http://schemas.openxmlformats.org/officeDocument/2006/relationships/hyperlink" Target="https://login.consultant.ru/link/?req=doc&amp;base=LAW&amp;n=468048&amp;dst=134" TargetMode="External"/><Relationship Id="rId252" Type="http://schemas.openxmlformats.org/officeDocument/2006/relationships/hyperlink" Target="https://login.consultant.ru/link/?req=doc&amp;base=LAW&amp;n=468048&amp;dst=100045" TargetMode="External"/><Relationship Id="rId294" Type="http://schemas.openxmlformats.org/officeDocument/2006/relationships/hyperlink" Target="https://login.consultant.ru/link/?req=doc&amp;base=LAW&amp;n=468048&amp;dst=100175" TargetMode="External"/><Relationship Id="rId308" Type="http://schemas.openxmlformats.org/officeDocument/2006/relationships/hyperlink" Target="https://login.consultant.ru/link/?req=doc&amp;base=LAW&amp;n=448154" TargetMode="External"/><Relationship Id="rId47" Type="http://schemas.openxmlformats.org/officeDocument/2006/relationships/hyperlink" Target="https://login.consultant.ru/link/?req=doc&amp;base=LAW&amp;n=436144" TargetMode="External"/><Relationship Id="rId89" Type="http://schemas.openxmlformats.org/officeDocument/2006/relationships/hyperlink" Target="https://login.consultant.ru/link/?req=doc&amp;base=LAW&amp;n=468048&amp;dst=100045" TargetMode="External"/><Relationship Id="rId112" Type="http://schemas.openxmlformats.org/officeDocument/2006/relationships/hyperlink" Target="https://login.consultant.ru/link/?req=doc&amp;base=LAW&amp;n=468048&amp;dst=100045" TargetMode="External"/><Relationship Id="rId154" Type="http://schemas.openxmlformats.org/officeDocument/2006/relationships/hyperlink" Target="https://login.consultant.ru/link/?req=doc&amp;base=LAW&amp;n=468048&amp;dst=100045" TargetMode="External"/><Relationship Id="rId361" Type="http://schemas.openxmlformats.org/officeDocument/2006/relationships/hyperlink" Target="https://login.consultant.ru/link/?req=doc&amp;base=LAW&amp;n=468048&amp;dst=100192" TargetMode="External"/><Relationship Id="rId196" Type="http://schemas.openxmlformats.org/officeDocument/2006/relationships/hyperlink" Target="https://login.consultant.ru/link/?req=doc&amp;base=LAW&amp;n=468048&amp;dst=33" TargetMode="External"/><Relationship Id="rId417" Type="http://schemas.openxmlformats.org/officeDocument/2006/relationships/hyperlink" Target="https://login.consultant.ru/link/?req=doc&amp;base=LAW&amp;n=468048&amp;dst=100247" TargetMode="External"/><Relationship Id="rId459" Type="http://schemas.openxmlformats.org/officeDocument/2006/relationships/theme" Target="theme/theme1.xm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045" TargetMode="External"/><Relationship Id="rId263" Type="http://schemas.openxmlformats.org/officeDocument/2006/relationships/hyperlink" Target="https://login.consultant.ru/link/?req=doc&amp;base=LAW&amp;n=468048&amp;dst=100045" TargetMode="External"/><Relationship Id="rId319" Type="http://schemas.openxmlformats.org/officeDocument/2006/relationships/hyperlink" Target="https://login.consultant.ru/link/?req=doc&amp;base=LAW&amp;n=468048&amp;dst=100181" TargetMode="External"/><Relationship Id="rId58" Type="http://schemas.openxmlformats.org/officeDocument/2006/relationships/hyperlink" Target="https://login.consultant.ru/link/?req=doc&amp;base=LAW&amp;n=482878&amp;dst=337" TargetMode="External"/><Relationship Id="rId123" Type="http://schemas.openxmlformats.org/officeDocument/2006/relationships/hyperlink" Target="https://login.consultant.ru/link/?req=doc&amp;base=LAW&amp;n=468048&amp;dst=25" TargetMode="External"/><Relationship Id="rId330" Type="http://schemas.openxmlformats.org/officeDocument/2006/relationships/hyperlink" Target="https://login.consultant.ru/link/?req=doc&amp;base=LAW&amp;n=468048&amp;dst=100181" TargetMode="External"/><Relationship Id="rId165" Type="http://schemas.openxmlformats.org/officeDocument/2006/relationships/hyperlink" Target="https://login.consultant.ru/link/?req=doc&amp;base=LAW&amp;n=468048&amp;dst=100175" TargetMode="External"/><Relationship Id="rId372" Type="http://schemas.openxmlformats.org/officeDocument/2006/relationships/hyperlink" Target="https://login.consultant.ru/link/?req=doc&amp;base=LAW&amp;n=468048&amp;dst=100192" TargetMode="External"/><Relationship Id="rId428" Type="http://schemas.openxmlformats.org/officeDocument/2006/relationships/hyperlink" Target="https://login.consultant.ru/link/?req=doc&amp;base=LAW&amp;n=468048&amp;dst=100252" TargetMode="External"/><Relationship Id="rId232" Type="http://schemas.openxmlformats.org/officeDocument/2006/relationships/hyperlink" Target="https://login.consultant.ru/link/?req=doc&amp;base=LAW&amp;n=468048&amp;dst=100108" TargetMode="External"/><Relationship Id="rId274" Type="http://schemas.openxmlformats.org/officeDocument/2006/relationships/hyperlink" Target="https://login.consultant.ru/link/?req=doc&amp;base=LAW&amp;n=468048&amp;dst=88" TargetMode="External"/><Relationship Id="rId27" Type="http://schemas.openxmlformats.org/officeDocument/2006/relationships/hyperlink" Target="https://mintrud.gov.ru/ministry/programms/anticorruption/9/23" TargetMode="External"/><Relationship Id="rId69" Type="http://schemas.openxmlformats.org/officeDocument/2006/relationships/hyperlink" Target="https://login.consultant.ru/link/?req=doc&amp;base=LAW&amp;n=469334&amp;dst=132" TargetMode="External"/><Relationship Id="rId134" Type="http://schemas.openxmlformats.org/officeDocument/2006/relationships/hyperlink" Target="https://login.consultant.ru/link/?req=doc&amp;base=LAW&amp;n=468048&amp;dst=7" TargetMode="External"/><Relationship Id="rId80" Type="http://schemas.openxmlformats.org/officeDocument/2006/relationships/hyperlink" Target="https://login.consultant.ru/link/?req=doc&amp;base=LAW&amp;n=468048&amp;dst=100045" TargetMode="External"/><Relationship Id="rId176" Type="http://schemas.openxmlformats.org/officeDocument/2006/relationships/hyperlink" Target="https://login.consultant.ru/link/?req=doc&amp;base=LAW&amp;n=468048&amp;dst=19" TargetMode="External"/><Relationship Id="rId341" Type="http://schemas.openxmlformats.org/officeDocument/2006/relationships/hyperlink" Target="https://login.consultant.ru/link/?req=doc&amp;base=LAW&amp;n=468048&amp;dst=100247" TargetMode="External"/><Relationship Id="rId383" Type="http://schemas.openxmlformats.org/officeDocument/2006/relationships/hyperlink" Target="https://login.consultant.ru/link/?req=doc&amp;base=LAW&amp;n=468048&amp;dst=100231" TargetMode="External"/><Relationship Id="rId439" Type="http://schemas.openxmlformats.org/officeDocument/2006/relationships/hyperlink" Target="https://login.consultant.ru/link/?req=doc&amp;base=LAW&amp;n=495069" TargetMode="External"/><Relationship Id="rId201" Type="http://schemas.openxmlformats.org/officeDocument/2006/relationships/hyperlink" Target="https://login.consultant.ru/link/?req=doc&amp;base=LAW&amp;n=468048&amp;dst=100045" TargetMode="External"/><Relationship Id="rId243" Type="http://schemas.openxmlformats.org/officeDocument/2006/relationships/hyperlink" Target="https://login.consultant.ru/link/?req=doc&amp;base=LAW&amp;n=201820" TargetMode="External"/><Relationship Id="rId285" Type="http://schemas.openxmlformats.org/officeDocument/2006/relationships/hyperlink" Target="https://login.consultant.ru/link/?req=doc&amp;base=LAW&amp;n=468048&amp;dst=105" TargetMode="External"/><Relationship Id="rId450" Type="http://schemas.openxmlformats.org/officeDocument/2006/relationships/hyperlink" Target="https://login.consultant.ru/link/?req=doc&amp;base=LAW&amp;n=468048&amp;dst=144" TargetMode="External"/><Relationship Id="rId38" Type="http://schemas.openxmlformats.org/officeDocument/2006/relationships/hyperlink" Target="https://login.consultant.ru/link/?req=doc&amp;base=LAW&amp;n=468048&amp;dst=100045" TargetMode="External"/><Relationship Id="rId103" Type="http://schemas.openxmlformats.org/officeDocument/2006/relationships/hyperlink" Target="https://login.consultant.ru/link/?req=doc&amp;base=LAW&amp;n=468048&amp;dst=100045" TargetMode="External"/><Relationship Id="rId310" Type="http://schemas.openxmlformats.org/officeDocument/2006/relationships/hyperlink" Target="https://login.consultant.ru/link/?req=doc&amp;base=LAW&amp;n=468048&amp;dst=100175" TargetMode="External"/><Relationship Id="rId91" Type="http://schemas.openxmlformats.org/officeDocument/2006/relationships/hyperlink" Target="https://login.consultant.ru/link/?req=doc&amp;base=LAW&amp;n=468048&amp;dst=100045" TargetMode="External"/><Relationship Id="rId145" Type="http://schemas.openxmlformats.org/officeDocument/2006/relationships/hyperlink" Target="https://login.consultant.ru/link/?req=doc&amp;base=LAW&amp;n=468048&amp;dst=100175" TargetMode="External"/><Relationship Id="rId187" Type="http://schemas.openxmlformats.org/officeDocument/2006/relationships/hyperlink" Target="https://login.consultant.ru/link/?req=doc&amp;base=LAW&amp;n=468048&amp;dst=7" TargetMode="External"/><Relationship Id="rId352" Type="http://schemas.openxmlformats.org/officeDocument/2006/relationships/hyperlink" Target="https://login.consultant.ru/link/?req=doc&amp;base=LAW&amp;n=468048&amp;dst=23" TargetMode="External"/><Relationship Id="rId394" Type="http://schemas.openxmlformats.org/officeDocument/2006/relationships/hyperlink" Target="https://login.consultant.ru/link/?req=doc&amp;base=LAW&amp;n=468048&amp;dst=100234" TargetMode="External"/><Relationship Id="rId408" Type="http://schemas.openxmlformats.org/officeDocument/2006/relationships/hyperlink" Target="https://login.consultant.ru/link/?req=doc&amp;base=LAW&amp;n=468048&amp;dst=100250" TargetMode="External"/><Relationship Id="rId212" Type="http://schemas.openxmlformats.org/officeDocument/2006/relationships/hyperlink" Target="https://login.consultant.ru/link/?req=doc&amp;base=LAW&amp;n=468048&amp;dst=100105" TargetMode="External"/><Relationship Id="rId254" Type="http://schemas.openxmlformats.org/officeDocument/2006/relationships/hyperlink" Target="https://login.consultant.ru/link/?req=doc&amp;base=LAW&amp;n=433565&amp;dst=100017" TargetMode="External"/><Relationship Id="rId49" Type="http://schemas.openxmlformats.org/officeDocument/2006/relationships/hyperlink" Target="https://login.consultant.ru/link/?req=doc&amp;base=LAW&amp;n=2875&amp;dst=100222" TargetMode="External"/><Relationship Id="rId114" Type="http://schemas.openxmlformats.org/officeDocument/2006/relationships/hyperlink" Target="https://login.consultant.ru/link/?req=doc&amp;base=LAW&amp;n=468048&amp;dst=100045" TargetMode="External"/><Relationship Id="rId296" Type="http://schemas.openxmlformats.org/officeDocument/2006/relationships/hyperlink" Target="https://login.consultant.ru/link/?req=doc&amp;base=LAW&amp;n=468048&amp;dst=100175" TargetMode="External"/><Relationship Id="rId60" Type="http://schemas.openxmlformats.org/officeDocument/2006/relationships/hyperlink" Target="https://login.consultant.ru/link/?req=doc&amp;base=LAW&amp;n=468048&amp;dst=100045" TargetMode="External"/><Relationship Id="rId156" Type="http://schemas.openxmlformats.org/officeDocument/2006/relationships/hyperlink" Target="https://login.consultant.ru/link/?req=doc&amp;base=LAW&amp;n=469334&amp;dst=144" TargetMode="External"/><Relationship Id="rId198" Type="http://schemas.openxmlformats.org/officeDocument/2006/relationships/hyperlink" Target="https://login.consultant.ru/link/?req=doc&amp;base=LAW&amp;n=468048&amp;dst=33" TargetMode="External"/><Relationship Id="rId321" Type="http://schemas.openxmlformats.org/officeDocument/2006/relationships/hyperlink" Target="https://login.consultant.ru/link/?req=doc&amp;base=LAW&amp;n=468048&amp;dst=100045" TargetMode="External"/><Relationship Id="rId363" Type="http://schemas.openxmlformats.org/officeDocument/2006/relationships/hyperlink" Target="https://login.consultant.ru/link/?req=doc&amp;base=LAW&amp;n=468048&amp;dst=100194" TargetMode="External"/><Relationship Id="rId419" Type="http://schemas.openxmlformats.org/officeDocument/2006/relationships/hyperlink" Target="https://login.consultant.ru/link/?req=doc&amp;base=LAW&amp;n=389806" TargetMode="External"/><Relationship Id="rId223" Type="http://schemas.openxmlformats.org/officeDocument/2006/relationships/hyperlink" Target="https://login.consultant.ru/link/?req=doc&amp;base=LAW&amp;n=468048&amp;dst=100107" TargetMode="External"/><Relationship Id="rId430" Type="http://schemas.openxmlformats.org/officeDocument/2006/relationships/hyperlink" Target="https://login.consultant.ru/link/?req=doc&amp;base=LAW&amp;n=468048&amp;dst=100253" TargetMode="External"/><Relationship Id="rId18" Type="http://schemas.openxmlformats.org/officeDocument/2006/relationships/hyperlink" Target="https://login.consultant.ru/link/?req=doc&amp;base=LAW&amp;n=494435" TargetMode="External"/><Relationship Id="rId265" Type="http://schemas.openxmlformats.org/officeDocument/2006/relationships/hyperlink" Target="https://login.consultant.ru/link/?req=doc&amp;base=LAW&amp;n=482692&amp;dst=11050" TargetMode="External"/><Relationship Id="rId125" Type="http://schemas.openxmlformats.org/officeDocument/2006/relationships/hyperlink" Target="https://login.consultant.ru/link/?req=doc&amp;base=LAW&amp;n=469334&amp;dst=132" TargetMode="External"/><Relationship Id="rId167" Type="http://schemas.openxmlformats.org/officeDocument/2006/relationships/hyperlink" Target="https://login.consultant.ru/link/?req=doc&amp;base=LAW&amp;n=468048&amp;dst=100247" TargetMode="External"/><Relationship Id="rId332" Type="http://schemas.openxmlformats.org/officeDocument/2006/relationships/hyperlink" Target="https://login.consultant.ru/link/?req=doc&amp;base=LAW&amp;n=468048&amp;dst=100181" TargetMode="External"/><Relationship Id="rId374" Type="http://schemas.openxmlformats.org/officeDocument/2006/relationships/hyperlink" Target="https://login.consultant.ru/link/?req=doc&amp;base=LAW&amp;n=468048&amp;dst=100214" TargetMode="External"/><Relationship Id="rId71" Type="http://schemas.openxmlformats.org/officeDocument/2006/relationships/hyperlink" Target="https://lkfl2.nalog.ru/lkfl" TargetMode="External"/><Relationship Id="rId234" Type="http://schemas.openxmlformats.org/officeDocument/2006/relationships/hyperlink" Target="https://login.consultant.ru/link/?req=doc&amp;base=LAW&amp;n=468048&amp;dst=100045" TargetMode="External"/><Relationship Id="rId2" Type="http://schemas.openxmlformats.org/officeDocument/2006/relationships/settings" Target="settings.xml"/><Relationship Id="rId29" Type="http://schemas.openxmlformats.org/officeDocument/2006/relationships/hyperlink" Target="https://login.consultant.ru/link/?req=doc&amp;base=LAW&amp;n=487135&amp;dst=1187" TargetMode="External"/><Relationship Id="rId255" Type="http://schemas.openxmlformats.org/officeDocument/2006/relationships/hyperlink" Target="https://login.consultant.ru/link/?req=doc&amp;base=LAW&amp;n=468048&amp;dst=100138" TargetMode="External"/><Relationship Id="rId276" Type="http://schemas.openxmlformats.org/officeDocument/2006/relationships/hyperlink" Target="https://login.consultant.ru/link/?req=doc&amp;base=LAW&amp;n=482679&amp;dst=100145" TargetMode="External"/><Relationship Id="rId297" Type="http://schemas.openxmlformats.org/officeDocument/2006/relationships/hyperlink" Target="https://login.consultant.ru/link/?req=doc&amp;base=LAW&amp;n=451740" TargetMode="External"/><Relationship Id="rId441" Type="http://schemas.openxmlformats.org/officeDocument/2006/relationships/hyperlink" Target="https://login.consultant.ru/link/?req=doc&amp;base=LAW&amp;n=468048&amp;dst=100247" TargetMode="External"/><Relationship Id="rId40" Type="http://schemas.openxmlformats.org/officeDocument/2006/relationships/hyperlink" Target="https://login.consultant.ru/link/?req=doc&amp;base=LAW&amp;n=468048&amp;dst=100045" TargetMode="External"/><Relationship Id="rId115" Type="http://schemas.openxmlformats.org/officeDocument/2006/relationships/hyperlink" Target="https://login.consultant.ru/link/?req=doc&amp;base=LAW&amp;n=468048&amp;dst=100045" TargetMode="External"/><Relationship Id="rId136" Type="http://schemas.openxmlformats.org/officeDocument/2006/relationships/hyperlink" Target="https://mintrud.gov.ru/docs/1872" TargetMode="External"/><Relationship Id="rId157" Type="http://schemas.openxmlformats.org/officeDocument/2006/relationships/hyperlink" Target="https://login.consultant.ru/link/?req=doc&amp;base=LAW&amp;n=468048&amp;dst=25" TargetMode="External"/><Relationship Id="rId178" Type="http://schemas.openxmlformats.org/officeDocument/2006/relationships/hyperlink" Target="https://login.consultant.ru/link/?req=doc&amp;base=LAW&amp;n=493219&amp;dst=13178" TargetMode="External"/><Relationship Id="rId301" Type="http://schemas.openxmlformats.org/officeDocument/2006/relationships/hyperlink" Target="https://login.consultant.ru/link/?req=doc&amp;base=LAW&amp;n=468048&amp;dst=100247" TargetMode="External"/><Relationship Id="rId322" Type="http://schemas.openxmlformats.org/officeDocument/2006/relationships/hyperlink" Target="https://login.consultant.ru/link/?req=doc&amp;base=LAW&amp;n=468048&amp;dst=100181" TargetMode="External"/><Relationship Id="rId343" Type="http://schemas.openxmlformats.org/officeDocument/2006/relationships/hyperlink" Target="https://login.consultant.ru/link/?req=doc&amp;base=LAW&amp;n=468048&amp;dst=100175" TargetMode="External"/><Relationship Id="rId364" Type="http://schemas.openxmlformats.org/officeDocument/2006/relationships/hyperlink" Target="https://login.consultant.ru/link/?req=doc&amp;base=LAW&amp;n=468048&amp;dst=100195" TargetMode="External"/><Relationship Id="rId61" Type="http://schemas.openxmlformats.org/officeDocument/2006/relationships/hyperlink" Target="https://login.consultant.ru/link/?req=doc&amp;base=LAW&amp;n=468048&amp;dst=100045" TargetMode="External"/><Relationship Id="rId82" Type="http://schemas.openxmlformats.org/officeDocument/2006/relationships/hyperlink" Target="http://www.kremlin.ru/structure/additional/12" TargetMode="External"/><Relationship Id="rId199" Type="http://schemas.openxmlformats.org/officeDocument/2006/relationships/hyperlink" Target="https://login.consultant.ru/link/?req=doc&amp;base=LAW&amp;n=468048&amp;dst=33" TargetMode="External"/><Relationship Id="rId203" Type="http://schemas.openxmlformats.org/officeDocument/2006/relationships/hyperlink" Target="https://login.consultant.ru/link/?req=doc&amp;base=LAW&amp;n=468048&amp;dst=36" TargetMode="External"/><Relationship Id="rId385"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494432" TargetMode="External"/><Relationship Id="rId224" Type="http://schemas.openxmlformats.org/officeDocument/2006/relationships/hyperlink" Target="https://login.consultant.ru/link/?req=doc&amp;base=LAW&amp;n=454116&amp;dst=100011" TargetMode="External"/><Relationship Id="rId245" Type="http://schemas.openxmlformats.org/officeDocument/2006/relationships/hyperlink" Target="https://login.consultant.ru/link/?req=doc&amp;base=LAW&amp;n=468048&amp;dst=100105" TargetMode="External"/><Relationship Id="rId266" Type="http://schemas.openxmlformats.org/officeDocument/2006/relationships/hyperlink" Target="https://login.consultant.ru/link/?req=doc&amp;base=LAW&amp;n=483154&amp;dst=100008" TargetMode="External"/><Relationship Id="rId287" Type="http://schemas.openxmlformats.org/officeDocument/2006/relationships/hyperlink" Target="https://login.consultant.ru/link/?req=doc&amp;base=LAW&amp;n=468048&amp;dst=107" TargetMode="External"/><Relationship Id="rId410" Type="http://schemas.openxmlformats.org/officeDocument/2006/relationships/hyperlink" Target="https://login.consultant.ru/link/?req=doc&amp;base=LAW&amp;n=468048&amp;dst=100250" TargetMode="External"/><Relationship Id="rId431" Type="http://schemas.openxmlformats.org/officeDocument/2006/relationships/hyperlink" Target="https://login.consultant.ru/link/?req=doc&amp;base=LAW&amp;n=495069" TargetMode="External"/><Relationship Id="rId452" Type="http://schemas.openxmlformats.org/officeDocument/2006/relationships/hyperlink" Target="https://login.consultant.ru/link/?req=doc&amp;base=LAW&amp;n=468048&amp;dst=154" TargetMode="External"/><Relationship Id="rId30" Type="http://schemas.openxmlformats.org/officeDocument/2006/relationships/hyperlink" Target="https://login.consultant.ru/link/?req=doc&amp;base=LAW&amp;n=468048&amp;dst=33" TargetMode="External"/><Relationship Id="rId105" Type="http://schemas.openxmlformats.org/officeDocument/2006/relationships/hyperlink" Target="https://login.consultant.ru/link/?req=doc&amp;base=LAW&amp;n=451737" TargetMode="External"/><Relationship Id="rId126" Type="http://schemas.openxmlformats.org/officeDocument/2006/relationships/hyperlink" Target="https://login.consultant.ru/link/?req=doc&amp;base=LAW&amp;n=468048&amp;dst=100045" TargetMode="External"/><Relationship Id="rId147" Type="http://schemas.openxmlformats.org/officeDocument/2006/relationships/hyperlink" Target="https://login.consultant.ru/link/?req=doc&amp;base=LAW&amp;n=468048&amp;dst=100045" TargetMode="External"/><Relationship Id="rId168" Type="http://schemas.openxmlformats.org/officeDocument/2006/relationships/hyperlink" Target="https://login.consultant.ru/link/?req=doc&amp;base=LAW&amp;n=468048&amp;dst=25" TargetMode="External"/><Relationship Id="rId312" Type="http://schemas.openxmlformats.org/officeDocument/2006/relationships/hyperlink" Target="https://login.consultant.ru/link/?req=doc&amp;base=LAW&amp;n=468048&amp;dst=100180" TargetMode="External"/><Relationship Id="rId333" Type="http://schemas.openxmlformats.org/officeDocument/2006/relationships/hyperlink" Target="https://login.consultant.ru/link/?req=doc&amp;base=LAW&amp;n=468048&amp;dst=100181" TargetMode="External"/><Relationship Id="rId354" Type="http://schemas.openxmlformats.org/officeDocument/2006/relationships/hyperlink" Target="https://login.consultant.ru/link/?req=doc&amp;base=LAW&amp;n=468048&amp;dst=100192" TargetMode="External"/><Relationship Id="rId51" Type="http://schemas.openxmlformats.org/officeDocument/2006/relationships/hyperlink" Target="https://login.consultant.ru/link/?req=doc&amp;base=LAW&amp;n=468048&amp;dst=100045" TargetMode="External"/><Relationship Id="rId72" Type="http://schemas.openxmlformats.org/officeDocument/2006/relationships/hyperlink" Target="https://sfr.gov.ru/" TargetMode="External"/><Relationship Id="rId93" Type="http://schemas.openxmlformats.org/officeDocument/2006/relationships/hyperlink" Target="https://login.consultant.ru/link/?req=doc&amp;base=LAW&amp;n=468048&amp;dst=100045" TargetMode="External"/><Relationship Id="rId189" Type="http://schemas.openxmlformats.org/officeDocument/2006/relationships/hyperlink" Target="https://login.consultant.ru/link/?req=doc&amp;base=LAW&amp;n=468048&amp;dst=33" TargetMode="External"/><Relationship Id="rId375" Type="http://schemas.openxmlformats.org/officeDocument/2006/relationships/hyperlink" Target="https://login.consultant.ru/link/?req=doc&amp;base=LAW&amp;n=468048&amp;dst=100214" TargetMode="External"/><Relationship Id="rId396" Type="http://schemas.openxmlformats.org/officeDocument/2006/relationships/hyperlink" Target="https://login.consultant.ru/link/?req=doc&amp;base=LAW&amp;n=468048&amp;dst=10023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8048&amp;dst=100105" TargetMode="External"/><Relationship Id="rId235" Type="http://schemas.openxmlformats.org/officeDocument/2006/relationships/hyperlink" Target="https://login.consultant.ru/link/?req=doc&amp;base=LAW&amp;n=468048&amp;dst=100108" TargetMode="External"/><Relationship Id="rId256" Type="http://schemas.openxmlformats.org/officeDocument/2006/relationships/hyperlink" Target="https://login.consultant.ru/link/?req=doc&amp;base=LAW&amp;n=468048&amp;dst=100138" TargetMode="External"/><Relationship Id="rId277" Type="http://schemas.openxmlformats.org/officeDocument/2006/relationships/hyperlink" Target="https://login.consultant.ru/link/?req=doc&amp;base=LAW&amp;n=482679&amp;dst=100056" TargetMode="External"/><Relationship Id="rId298" Type="http://schemas.openxmlformats.org/officeDocument/2006/relationships/hyperlink" Target="https://www.cbr.ru/hd_base/metall/metall_base_new/" TargetMode="External"/><Relationship Id="rId400" Type="http://schemas.openxmlformats.org/officeDocument/2006/relationships/hyperlink" Target="https://login.consultant.ru/link/?req=doc&amp;base=LAW&amp;n=468048&amp;dst=100045" TargetMode="External"/><Relationship Id="rId421" Type="http://schemas.openxmlformats.org/officeDocument/2006/relationships/hyperlink" Target="https://login.consultant.ru/link/?req=doc&amp;base=LAW&amp;n=468048&amp;dst=100250" TargetMode="External"/><Relationship Id="rId442" Type="http://schemas.openxmlformats.org/officeDocument/2006/relationships/hyperlink" Target="https://login.consultant.ru/link/?req=doc&amp;base=LAW&amp;n=468048&amp;dst=119" TargetMode="External"/><Relationship Id="rId116" Type="http://schemas.openxmlformats.org/officeDocument/2006/relationships/hyperlink" Target="https://login.consultant.ru/link/?req=doc&amp;base=LAW&amp;n=468048&amp;dst=7" TargetMode="External"/><Relationship Id="rId137" Type="http://schemas.openxmlformats.org/officeDocument/2006/relationships/hyperlink" Target="https://login.consultant.ru/link/?req=doc&amp;base=LAW&amp;n=468048&amp;dst=17" TargetMode="External"/><Relationship Id="rId158" Type="http://schemas.openxmlformats.org/officeDocument/2006/relationships/hyperlink" Target="https://login.consultant.ru/link/?req=doc&amp;base=LAW&amp;n=468048&amp;dst=100045" TargetMode="External"/><Relationship Id="rId302" Type="http://schemas.openxmlformats.org/officeDocument/2006/relationships/hyperlink" Target="https://login.consultant.ru/link/?req=doc&amp;base=LAW&amp;n=389806" TargetMode="External"/><Relationship Id="rId323" Type="http://schemas.openxmlformats.org/officeDocument/2006/relationships/hyperlink" Target="https://login.consultant.ru/link/?req=doc&amp;base=LAW&amp;n=468048&amp;dst=100181" TargetMode="External"/><Relationship Id="rId344" Type="http://schemas.openxmlformats.org/officeDocument/2006/relationships/hyperlink" Target="https://login.consultant.ru/link/?req=doc&amp;base=LAW&amp;n=451749" TargetMode="External"/><Relationship Id="rId20" Type="http://schemas.openxmlformats.org/officeDocument/2006/relationships/hyperlink" Target="https://login.consultant.ru/link/?req=doc&amp;base=LAW&amp;n=494433" TargetMode="External"/><Relationship Id="rId41" Type="http://schemas.openxmlformats.org/officeDocument/2006/relationships/hyperlink" Target="https://login.consultant.ru/link/?req=doc&amp;base=LAW&amp;n=494453&amp;dst=100129" TargetMode="External"/><Relationship Id="rId62" Type="http://schemas.openxmlformats.org/officeDocument/2006/relationships/hyperlink" Target="https://login.consultant.ru/link/?req=doc&amp;base=LAW&amp;n=389806" TargetMode="External"/><Relationship Id="rId83" Type="http://schemas.openxmlformats.org/officeDocument/2006/relationships/hyperlink" Target="https://gossluzhba.gov.ru/anticorruption/spravki_bk" TargetMode="External"/><Relationship Id="rId179" Type="http://schemas.openxmlformats.org/officeDocument/2006/relationships/hyperlink" Target="https://login.consultant.ru/link/?req=doc&amp;base=LAW&amp;n=468048&amp;dst=25" TargetMode="External"/><Relationship Id="rId365" Type="http://schemas.openxmlformats.org/officeDocument/2006/relationships/hyperlink" Target="https://login.consultant.ru/link/?req=doc&amp;base=LAW&amp;n=468048&amp;dst=100216" TargetMode="External"/><Relationship Id="rId386" Type="http://schemas.openxmlformats.org/officeDocument/2006/relationships/hyperlink" Target="https://login.consultant.ru/link/?req=doc&amp;base=LAW&amp;n=468048&amp;dst=100231" TargetMode="External"/><Relationship Id="rId190" Type="http://schemas.openxmlformats.org/officeDocument/2006/relationships/hyperlink" Target="https://login.consultant.ru/link/?req=doc&amp;base=LAW&amp;n=468048&amp;dst=33" TargetMode="External"/><Relationship Id="rId204" Type="http://schemas.openxmlformats.org/officeDocument/2006/relationships/hyperlink" Target="https://login.consultant.ru/link/?req=doc&amp;base=LAW&amp;n=468048&amp;dst=37" TargetMode="External"/><Relationship Id="rId225" Type="http://schemas.openxmlformats.org/officeDocument/2006/relationships/hyperlink" Target="https://login.consultant.ru/link/?req=doc&amp;base=LAW&amp;n=468048&amp;dst=100045" TargetMode="External"/><Relationship Id="rId246" Type="http://schemas.openxmlformats.org/officeDocument/2006/relationships/hyperlink" Target="https://login.consultant.ru/link/?req=doc&amp;base=LAW&amp;n=451740&amp;dst=100011" TargetMode="External"/><Relationship Id="rId267" Type="http://schemas.openxmlformats.org/officeDocument/2006/relationships/hyperlink" Target="https://login.consultant.ru/link/?req=doc&amp;base=LAW&amp;n=483154" TargetMode="External"/><Relationship Id="rId288" Type="http://schemas.openxmlformats.org/officeDocument/2006/relationships/hyperlink" Target="https://login.consultant.ru/link/?req=doc&amp;base=LAW&amp;n=468048&amp;dst=108" TargetMode="External"/><Relationship Id="rId411" Type="http://schemas.openxmlformats.org/officeDocument/2006/relationships/hyperlink" Target="https://login.consultant.ru/link/?req=doc&amp;base=LAW&amp;n=468048&amp;dst=100251" TargetMode="External"/><Relationship Id="rId432" Type="http://schemas.openxmlformats.org/officeDocument/2006/relationships/hyperlink" Target="https://login.consultant.ru/link/?req=doc&amp;base=LAW&amp;n=468048&amp;dst=100045" TargetMode="External"/><Relationship Id="rId453" Type="http://schemas.openxmlformats.org/officeDocument/2006/relationships/hyperlink" Target="https://login.consultant.ru/link/?req=doc&amp;base=LAW&amp;n=468048&amp;dst=159" TargetMode="External"/><Relationship Id="rId106" Type="http://schemas.openxmlformats.org/officeDocument/2006/relationships/hyperlink" Target="https://login.consultant.ru/link/?req=doc&amp;base=LAW&amp;n=468048&amp;dst=100045" TargetMode="External"/><Relationship Id="rId127" Type="http://schemas.openxmlformats.org/officeDocument/2006/relationships/hyperlink" Target="https://login.consultant.ru/link/?req=doc&amp;base=LAW&amp;n=468048&amp;dst=25" TargetMode="External"/><Relationship Id="rId313" Type="http://schemas.openxmlformats.org/officeDocument/2006/relationships/hyperlink" Target="https://login.consultant.ru/link/?req=doc&amp;base=LAW&amp;n=493202&amp;dst=297" TargetMode="External"/><Relationship Id="rId10" Type="http://schemas.openxmlformats.org/officeDocument/2006/relationships/hyperlink" Target="https://login.consultant.ru/link/?req=doc&amp;base=LAW&amp;n=476453" TargetMode="External"/><Relationship Id="rId31" Type="http://schemas.openxmlformats.org/officeDocument/2006/relationships/hyperlink" Target="https://login.consultant.ru/link/?req=doc&amp;base=LAW&amp;n=477482&amp;dst=100345" TargetMode="External"/><Relationship Id="rId52" Type="http://schemas.openxmlformats.org/officeDocument/2006/relationships/hyperlink" Target="https://login.consultant.ru/link/?req=doc&amp;base=LAW&amp;n=468048&amp;dst=100045"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468048&amp;dst=100045" TargetMode="External"/><Relationship Id="rId148" Type="http://schemas.openxmlformats.org/officeDocument/2006/relationships/hyperlink" Target="https://login.consultant.ru/link/?req=doc&amp;base=LAW&amp;n=468048&amp;dst=100045" TargetMode="External"/><Relationship Id="rId169" Type="http://schemas.openxmlformats.org/officeDocument/2006/relationships/hyperlink" Target="https://login.consultant.ru/link/?req=doc&amp;base=LAW&amp;n=468048&amp;dst=23" TargetMode="External"/><Relationship Id="rId334" Type="http://schemas.openxmlformats.org/officeDocument/2006/relationships/hyperlink" Target="https://login.consultant.ru/link/?req=doc&amp;base=LAW&amp;n=468048&amp;dst=100181" TargetMode="External"/><Relationship Id="rId355" Type="http://schemas.openxmlformats.org/officeDocument/2006/relationships/hyperlink" Target="https://login.consultant.ru/link/?req=doc&amp;base=LAW&amp;n=468048&amp;dst=100210" TargetMode="External"/><Relationship Id="rId376" Type="http://schemas.openxmlformats.org/officeDocument/2006/relationships/hyperlink" Target="https://login.consultant.ru/link/?req=doc&amp;base=LAW&amp;n=468048&amp;dst=100216" TargetMode="External"/><Relationship Id="rId397" Type="http://schemas.openxmlformats.org/officeDocument/2006/relationships/hyperlink" Target="https://login.consultant.ru/link/?req=doc&amp;base=LAW&amp;n=468048&amp;dst=100105" TargetMode="External"/><Relationship Id="rId4" Type="http://schemas.openxmlformats.org/officeDocument/2006/relationships/hyperlink" Target="https://login.consultant.ru/link/?req=doc&amp;base=LAW&amp;n=490138&amp;dst=100235" TargetMode="External"/><Relationship Id="rId18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68048&amp;dst=100105" TargetMode="External"/><Relationship Id="rId236" Type="http://schemas.openxmlformats.org/officeDocument/2006/relationships/hyperlink" Target="https://login.consultant.ru/link/?req=doc&amp;base=LAW&amp;n=468048&amp;dst=100045" TargetMode="External"/><Relationship Id="rId257" Type="http://schemas.openxmlformats.org/officeDocument/2006/relationships/hyperlink" Target="https://login.consultant.ru/link/?req=doc&amp;base=LAW&amp;n=468048&amp;dst=7" TargetMode="External"/><Relationship Id="rId278" Type="http://schemas.openxmlformats.org/officeDocument/2006/relationships/hyperlink" Target="https://login.consultant.ru/link/?req=doc&amp;base=LAW&amp;n=468048&amp;dst=88" TargetMode="External"/><Relationship Id="rId401" Type="http://schemas.openxmlformats.org/officeDocument/2006/relationships/hyperlink" Target="https://login.consultant.ru/link/?req=doc&amp;base=LAW&amp;n=468048&amp;dst=100231" TargetMode="External"/><Relationship Id="rId422" Type="http://schemas.openxmlformats.org/officeDocument/2006/relationships/hyperlink" Target="https://login.consultant.ru/link/?req=doc&amp;base=LAW&amp;n=468048&amp;dst=100247" TargetMode="External"/><Relationship Id="rId443" Type="http://schemas.openxmlformats.org/officeDocument/2006/relationships/hyperlink" Target="https://login.consultant.ru/link/?req=doc&amp;base=LAW&amp;n=468048&amp;dst=119" TargetMode="External"/><Relationship Id="rId303"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468048&amp;dst=100045" TargetMode="External"/><Relationship Id="rId84" Type="http://schemas.openxmlformats.org/officeDocument/2006/relationships/hyperlink" Target="https://login.consultant.ru/link/?req=doc&amp;base=LAW&amp;n=468048&amp;dst=100045" TargetMode="External"/><Relationship Id="rId138" Type="http://schemas.openxmlformats.org/officeDocument/2006/relationships/hyperlink" Target="https://login.consultant.ru/link/?req=doc&amp;base=LAW&amp;n=469334&amp;dst=132" TargetMode="External"/><Relationship Id="rId345" Type="http://schemas.openxmlformats.org/officeDocument/2006/relationships/hyperlink" Target="https://login.consultant.ru/link/?req=doc&amp;base=LAW&amp;n=479191" TargetMode="External"/><Relationship Id="rId387" Type="http://schemas.openxmlformats.org/officeDocument/2006/relationships/hyperlink" Target="https://login.consultant.ru/link/?req=doc&amp;base=LAW&amp;n=468048&amp;dst=100231" TargetMode="External"/><Relationship Id="rId191" Type="http://schemas.openxmlformats.org/officeDocument/2006/relationships/hyperlink" Target="https://login.consultant.ru/link/?req=doc&amp;base=LAW&amp;n=468048&amp;dst=36" TargetMode="External"/><Relationship Id="rId205" Type="http://schemas.openxmlformats.org/officeDocument/2006/relationships/hyperlink" Target="https://login.consultant.ru/link/?req=doc&amp;base=LAW&amp;n=468048&amp;dst=38" TargetMode="External"/><Relationship Id="rId247" Type="http://schemas.openxmlformats.org/officeDocument/2006/relationships/hyperlink" Target="https://login.consultant.ru/link/?req=doc&amp;base=LAW&amp;n=494435&amp;dst=100102" TargetMode="External"/><Relationship Id="rId412" Type="http://schemas.openxmlformats.org/officeDocument/2006/relationships/hyperlink" Target="https://login.consultant.ru/link/?req=doc&amp;base=LAW&amp;n=468048&amp;dst=100252" TargetMode="External"/><Relationship Id="rId107" Type="http://schemas.openxmlformats.org/officeDocument/2006/relationships/hyperlink" Target="https://login.consultant.ru/link/?req=doc&amp;base=LAW&amp;n=468048&amp;dst=100045" TargetMode="External"/><Relationship Id="rId289" Type="http://schemas.openxmlformats.org/officeDocument/2006/relationships/hyperlink" Target="https://login.consultant.ru/link/?req=doc&amp;base=LAW&amp;n=468048&amp;dst=108" TargetMode="External"/><Relationship Id="rId454" Type="http://schemas.openxmlformats.org/officeDocument/2006/relationships/hyperlink" Target="https://login.consultant.ru/link/?req=doc&amp;base=LAW&amp;n=468048&amp;dst=164" TargetMode="External"/><Relationship Id="rId11" Type="http://schemas.openxmlformats.org/officeDocument/2006/relationships/hyperlink" Target="https://mintrud.gov.ru/ministry/programms/anticorruption/9/instruktivno-metodicheskie-materialy-po-fz" TargetMode="External"/><Relationship Id="rId53" Type="http://schemas.openxmlformats.org/officeDocument/2006/relationships/hyperlink" Target="https://login.consultant.ru/link/?req=doc&amp;base=LAW&amp;n=468064&amp;dst=100172" TargetMode="External"/><Relationship Id="rId149" Type="http://schemas.openxmlformats.org/officeDocument/2006/relationships/hyperlink" Target="https://login.consultant.ru/link/?req=doc&amp;base=LAW&amp;n=389806" TargetMode="External"/><Relationship Id="rId314" Type="http://schemas.openxmlformats.org/officeDocument/2006/relationships/hyperlink" Target="https://login.consultant.ru/link/?req=doc&amp;base=LAW&amp;n=468048&amp;dst=100180" TargetMode="External"/><Relationship Id="rId356" Type="http://schemas.openxmlformats.org/officeDocument/2006/relationships/hyperlink" Target="https://login.consultant.ru/link/?req=doc&amp;base=LAW&amp;n=493202&amp;dst=102359" TargetMode="External"/><Relationship Id="rId398" Type="http://schemas.openxmlformats.org/officeDocument/2006/relationships/hyperlink" Target="https://login.consultant.ru/link/?req=doc&amp;base=LAW&amp;n=468048&amp;dst=100231" TargetMode="External"/><Relationship Id="rId95" Type="http://schemas.openxmlformats.org/officeDocument/2006/relationships/hyperlink" Target="https://login.consultant.ru/link/?req=doc&amp;base=LAW&amp;n=468048&amp;dst=100045" TargetMode="External"/><Relationship Id="rId160" Type="http://schemas.openxmlformats.org/officeDocument/2006/relationships/hyperlink" Target="https://login.consultant.ru/link/?req=doc&amp;base=LAW&amp;n=469334&amp;dst=132" TargetMode="External"/><Relationship Id="rId216" Type="http://schemas.openxmlformats.org/officeDocument/2006/relationships/hyperlink" Target="https://login.consultant.ru/link/?req=doc&amp;base=LAW&amp;n=468048&amp;dst=100105" TargetMode="External"/><Relationship Id="rId423" Type="http://schemas.openxmlformats.org/officeDocument/2006/relationships/hyperlink" Target="https://login.consultant.ru/link/?req=doc&amp;base=LAW&amp;n=468048&amp;dst=100253" TargetMode="External"/><Relationship Id="rId258" Type="http://schemas.openxmlformats.org/officeDocument/2006/relationships/hyperlink" Target="https://login.consultant.ru/link/?req=doc&amp;base=ARB&amp;n=580226" TargetMode="External"/><Relationship Id="rId22" Type="http://schemas.openxmlformats.org/officeDocument/2006/relationships/hyperlink" Target="https://login.consultant.ru/link/?req=doc&amp;base=LAW&amp;n=433366" TargetMode="External"/><Relationship Id="rId64" Type="http://schemas.openxmlformats.org/officeDocument/2006/relationships/hyperlink" Target="https://login.consultant.ru/link/?req=doc&amp;base=LAW&amp;n=468048&amp;dst=100045" TargetMode="External"/><Relationship Id="rId118" Type="http://schemas.openxmlformats.org/officeDocument/2006/relationships/hyperlink" Target="https://login.consultant.ru/link/?req=doc&amp;base=LAW&amp;n=468048&amp;dst=7" TargetMode="External"/><Relationship Id="rId325" Type="http://schemas.openxmlformats.org/officeDocument/2006/relationships/hyperlink" Target="https://login.consultant.ru/link/?req=doc&amp;base=LAW&amp;n=468048&amp;dst=100045" TargetMode="External"/><Relationship Id="rId367" Type="http://schemas.openxmlformats.org/officeDocument/2006/relationships/hyperlink" Target="https://login.consultant.ru/link/?req=doc&amp;base=LAW&amp;n=468048&amp;dst=100191" TargetMode="External"/><Relationship Id="rId171" Type="http://schemas.openxmlformats.org/officeDocument/2006/relationships/hyperlink" Target="https://login.consultant.ru/link/?req=doc&amp;base=LAW&amp;n=468048&amp;dst=100135" TargetMode="External"/><Relationship Id="rId227" Type="http://schemas.openxmlformats.org/officeDocument/2006/relationships/hyperlink" Target="https://login.consultant.ru/link/?req=doc&amp;base=LAW&amp;n=468048&amp;dst=100105" TargetMode="External"/><Relationship Id="rId269" Type="http://schemas.openxmlformats.org/officeDocument/2006/relationships/hyperlink" Target="https://login.consultant.ru/link/?req=doc&amp;base=LAW&amp;n=468048&amp;dst=75" TargetMode="External"/><Relationship Id="rId434" Type="http://schemas.openxmlformats.org/officeDocument/2006/relationships/hyperlink" Target="https://login.consultant.ru/link/?req=doc&amp;base=LAW&amp;n=468048&amp;dst=100247" TargetMode="External"/><Relationship Id="rId33" Type="http://schemas.openxmlformats.org/officeDocument/2006/relationships/hyperlink" Target="https://login.consultant.ru/link/?req=doc&amp;base=LAW&amp;n=468048&amp;dst=100045" TargetMode="External"/><Relationship Id="rId129" Type="http://schemas.openxmlformats.org/officeDocument/2006/relationships/hyperlink" Target="https://login.consultant.ru/link/?req=doc&amp;base=LAW&amp;n=468048&amp;dst=100045" TargetMode="External"/><Relationship Id="rId280" Type="http://schemas.openxmlformats.org/officeDocument/2006/relationships/hyperlink" Target="https://login.consultant.ru/link/?req=doc&amp;base=LAW&amp;n=468048&amp;dst=91" TargetMode="External"/><Relationship Id="rId336" Type="http://schemas.openxmlformats.org/officeDocument/2006/relationships/hyperlink" Target="https://login.consultant.ru/link/?req=doc&amp;base=LAW&amp;n=468048&amp;dst=100045" TargetMode="External"/><Relationship Id="rId75" Type="http://schemas.openxmlformats.org/officeDocument/2006/relationships/hyperlink" Target="https://lkfl2.nalog.ru/lkfl" TargetMode="External"/><Relationship Id="rId140" Type="http://schemas.openxmlformats.org/officeDocument/2006/relationships/hyperlink" Target="https://login.consultant.ru/link/?req=doc&amp;base=LAW&amp;n=468048&amp;dst=17" TargetMode="External"/><Relationship Id="rId182" Type="http://schemas.openxmlformats.org/officeDocument/2006/relationships/hyperlink" Target="https://login.consultant.ru/link/?req=doc&amp;base=LAW&amp;n=468048&amp;dst=25" TargetMode="External"/><Relationship Id="rId378" Type="http://schemas.openxmlformats.org/officeDocument/2006/relationships/hyperlink" Target="https://login.consultant.ru/link/?req=doc&amp;base=LAW&amp;n=468048&amp;dst=100214" TargetMode="External"/><Relationship Id="rId403" Type="http://schemas.openxmlformats.org/officeDocument/2006/relationships/hyperlink" Target="https://login.consultant.ru/link/?req=doc&amp;base=LAW&amp;n=468048&amp;dst=100247" TargetMode="External"/><Relationship Id="rId6" Type="http://schemas.openxmlformats.org/officeDocument/2006/relationships/hyperlink" Target="https://login.consultant.ru/link/?req=doc&amp;base=LAW&amp;n=450727&amp;dst=100154" TargetMode="External"/><Relationship Id="rId238" Type="http://schemas.openxmlformats.org/officeDocument/2006/relationships/hyperlink" Target="https://login.consultant.ru/link/?req=doc&amp;base=LAW&amp;n=482692&amp;dst=101196" TargetMode="External"/><Relationship Id="rId445" Type="http://schemas.openxmlformats.org/officeDocument/2006/relationships/hyperlink" Target="https://login.consultant.ru/link/?req=doc&amp;base=LAW&amp;n=468048&amp;dst=119" TargetMode="External"/><Relationship Id="rId291" Type="http://schemas.openxmlformats.org/officeDocument/2006/relationships/hyperlink" Target="https://login.consultant.ru/link/?req=doc&amp;base=LAW&amp;n=468048&amp;dst=100175" TargetMode="External"/><Relationship Id="rId305" Type="http://schemas.openxmlformats.org/officeDocument/2006/relationships/hyperlink" Target="https://login.consultant.ru/link/?req=doc&amp;base=LAW&amp;n=468048&amp;dst=100177" TargetMode="External"/><Relationship Id="rId347" Type="http://schemas.openxmlformats.org/officeDocument/2006/relationships/hyperlink" Target="https://login.consultant.ru/link/?req=doc&amp;base=LAW&amp;n=468048&amp;dst=100175" TargetMode="External"/><Relationship Id="rId44" Type="http://schemas.openxmlformats.org/officeDocument/2006/relationships/hyperlink" Target="https://login.consultant.ru/link/?req=doc&amp;base=LAW&amp;n=491403&amp;dst=100105" TargetMode="External"/><Relationship Id="rId86" Type="http://schemas.openxmlformats.org/officeDocument/2006/relationships/hyperlink" Target="https://login.consultant.ru/link/?req=doc&amp;base=LAW&amp;n=468048&amp;dst=100045" TargetMode="External"/><Relationship Id="rId151" Type="http://schemas.openxmlformats.org/officeDocument/2006/relationships/hyperlink" Target="https://login.consultant.ru/link/?req=doc&amp;base=LAW&amp;n=468048&amp;dst=23" TargetMode="External"/><Relationship Id="rId389" Type="http://schemas.openxmlformats.org/officeDocument/2006/relationships/hyperlink" Target="https://login.consultant.ru/link/?req=doc&amp;base=LAW&amp;n=468048&amp;dst=100045" TargetMode="External"/><Relationship Id="rId193" Type="http://schemas.openxmlformats.org/officeDocument/2006/relationships/hyperlink" Target="https://login.consultant.ru/link/?req=doc&amp;base=LAW&amp;n=468048&amp;dst=33" TargetMode="External"/><Relationship Id="rId207" Type="http://schemas.openxmlformats.org/officeDocument/2006/relationships/hyperlink" Target="https://login.consultant.ru/link/?req=doc&amp;base=LAW&amp;n=468048&amp;dst=100045" TargetMode="External"/><Relationship Id="rId249" Type="http://schemas.openxmlformats.org/officeDocument/2006/relationships/hyperlink" Target="https://login.consultant.ru/link/?req=doc&amp;base=LAW&amp;n=494433&amp;dst=100100" TargetMode="External"/><Relationship Id="rId414" Type="http://schemas.openxmlformats.org/officeDocument/2006/relationships/hyperlink" Target="https://login.consultant.ru/link/?req=doc&amp;base=LAW&amp;n=468048&amp;dst=100045" TargetMode="External"/><Relationship Id="rId456" Type="http://schemas.openxmlformats.org/officeDocument/2006/relationships/hyperlink" Target="https://login.consultant.ru/link/?req=doc&amp;base=LAW&amp;n=468048&amp;dst=122" TargetMode="External"/><Relationship Id="rId13" Type="http://schemas.openxmlformats.org/officeDocument/2006/relationships/hyperlink" Target="https://login.consultant.ru/link/?req=doc&amp;base=LAW&amp;n=468048&amp;dst=100045" TargetMode="External"/><Relationship Id="rId109" Type="http://schemas.openxmlformats.org/officeDocument/2006/relationships/hyperlink" Target="https://login.consultant.ru/link/?req=doc&amp;base=LAW&amp;n=468048&amp;dst=100045" TargetMode="External"/><Relationship Id="rId260" Type="http://schemas.openxmlformats.org/officeDocument/2006/relationships/hyperlink" Target="https://login.consultant.ru/link/?req=doc&amp;base=LAW&amp;n=468048&amp;dst=100142" TargetMode="External"/><Relationship Id="rId316" Type="http://schemas.openxmlformats.org/officeDocument/2006/relationships/hyperlink" Target="https://login.consultant.ru/link/?req=doc&amp;base=LAW&amp;n=468048&amp;dst=100181" TargetMode="External"/><Relationship Id="rId55" Type="http://schemas.openxmlformats.org/officeDocument/2006/relationships/hyperlink" Target="https://login.consultant.ru/link/?req=doc&amp;base=LAW&amp;n=450715&amp;dst=100132" TargetMode="External"/><Relationship Id="rId97" Type="http://schemas.openxmlformats.org/officeDocument/2006/relationships/hyperlink" Target="https://login.consultant.ru/link/?req=doc&amp;base=LAW&amp;n=468048&amp;dst=100045" TargetMode="External"/><Relationship Id="rId120" Type="http://schemas.openxmlformats.org/officeDocument/2006/relationships/hyperlink" Target="https://login.consultant.ru/link/?req=doc&amp;base=LAW&amp;n=469334&amp;dst=132" TargetMode="External"/><Relationship Id="rId358" Type="http://schemas.openxmlformats.org/officeDocument/2006/relationships/hyperlink" Target="https://login.consultant.ru/link/?req=doc&amp;base=LAW&amp;n=468048&amp;dst=100191" TargetMode="External"/><Relationship Id="rId162" Type="http://schemas.openxmlformats.org/officeDocument/2006/relationships/hyperlink" Target="https://login.consultant.ru/link/?req=doc&amp;base=LAW&amp;n=468048&amp;dst=100045" TargetMode="External"/><Relationship Id="rId218" Type="http://schemas.openxmlformats.org/officeDocument/2006/relationships/hyperlink" Target="https://login.consultant.ru/link/?req=doc&amp;base=LAW&amp;n=468048&amp;dst=100105" TargetMode="External"/><Relationship Id="rId425" Type="http://schemas.openxmlformats.org/officeDocument/2006/relationships/hyperlink" Target="https://login.consultant.ru/link/?req=doc&amp;base=LAW&amp;n=468048&amp;dst=100045" TargetMode="External"/><Relationship Id="rId271" Type="http://schemas.openxmlformats.org/officeDocument/2006/relationships/hyperlink" Target="https://login.consultant.ru/link/?req=doc&amp;base=LAW&amp;n=468048&amp;dst=77" TargetMode="External"/><Relationship Id="rId24" Type="http://schemas.openxmlformats.org/officeDocument/2006/relationships/hyperlink" Target="https://login.consultant.ru/link/?req=doc&amp;base=LAW&amp;n=443002&amp;dst=100011" TargetMode="External"/><Relationship Id="rId66" Type="http://schemas.openxmlformats.org/officeDocument/2006/relationships/hyperlink" Target="https://login.consultant.ru/link/?req=doc&amp;base=LAW&amp;n=468048&amp;dst=100045" TargetMode="External"/><Relationship Id="rId131" Type="http://schemas.openxmlformats.org/officeDocument/2006/relationships/hyperlink" Target="https://login.consultant.ru/link/?req=doc&amp;base=LAW&amp;n=468048&amp;dst=100045" TargetMode="External"/><Relationship Id="rId327" Type="http://schemas.openxmlformats.org/officeDocument/2006/relationships/hyperlink" Target="https://login.consultant.ru/link/?req=doc&amp;base=LAW&amp;n=468048&amp;dst=100045" TargetMode="External"/><Relationship Id="rId369" Type="http://schemas.openxmlformats.org/officeDocument/2006/relationships/hyperlink" Target="https://login.consultant.ru/link/?req=doc&amp;base=LAW&amp;n=468048&amp;dst=100198" TargetMode="External"/><Relationship Id="rId173" Type="http://schemas.openxmlformats.org/officeDocument/2006/relationships/hyperlink" Target="https://login.consultant.ru/link/?req=doc&amp;base=LAW&amp;n=468048&amp;dst=15" TargetMode="External"/><Relationship Id="rId229" Type="http://schemas.openxmlformats.org/officeDocument/2006/relationships/hyperlink" Target="https://login.consultant.ru/link/?req=doc&amp;base=LAW&amp;n=468048&amp;dst=100131" TargetMode="External"/><Relationship Id="rId380" Type="http://schemas.openxmlformats.org/officeDocument/2006/relationships/hyperlink" Target="https://login.consultant.ru/link/?req=doc&amp;base=LAW&amp;n=468048&amp;dst=100216" TargetMode="External"/><Relationship Id="rId436" Type="http://schemas.openxmlformats.org/officeDocument/2006/relationships/hyperlink" Target="https://login.consultant.ru/link/?req=doc&amp;base=LAW&amp;n=389806" TargetMode="External"/><Relationship Id="rId240" Type="http://schemas.openxmlformats.org/officeDocument/2006/relationships/hyperlink" Target="https://login.consultant.ru/link/?req=doc&amp;base=LAW&amp;n=468048&amp;dst=100231" TargetMode="External"/><Relationship Id="rId35" Type="http://schemas.openxmlformats.org/officeDocument/2006/relationships/hyperlink" Target="https://login.consultant.ru/link/?req=doc&amp;base=LAW&amp;n=468048&amp;dst=100045" TargetMode="External"/><Relationship Id="rId77" Type="http://schemas.openxmlformats.org/officeDocument/2006/relationships/hyperlink" Target="https://login.consultant.ru/link/?req=doc&amp;base=LAW&amp;n=389806" TargetMode="External"/><Relationship Id="rId100" Type="http://schemas.openxmlformats.org/officeDocument/2006/relationships/hyperlink" Target="https://login.consultant.ru/link/?req=doc&amp;base=LAW&amp;n=468048&amp;dst=100045" TargetMode="External"/><Relationship Id="rId282" Type="http://schemas.openxmlformats.org/officeDocument/2006/relationships/hyperlink" Target="https://login.consultant.ru/link/?req=doc&amp;base=LAW&amp;n=482679&amp;dst=100015" TargetMode="External"/><Relationship Id="rId338" Type="http://schemas.openxmlformats.org/officeDocument/2006/relationships/hyperlink" Target="https://www.nalog.ru/rn77/related_activities/accounting/bank_account/" TargetMode="External"/><Relationship Id="rId8" Type="http://schemas.openxmlformats.org/officeDocument/2006/relationships/hyperlink" Target="https://login.consultant.ru/link/?req=doc&amp;base=LAW&amp;n=468048&amp;dst=100045" TargetMode="External"/><Relationship Id="rId142" Type="http://schemas.openxmlformats.org/officeDocument/2006/relationships/hyperlink" Target="https://login.consultant.ru/link/?req=doc&amp;base=LAW&amp;n=468048&amp;dst=17" TargetMode="External"/><Relationship Id="rId184" Type="http://schemas.openxmlformats.org/officeDocument/2006/relationships/hyperlink" Target="https://login.consultant.ru/link/?req=doc&amp;base=LAW&amp;n=468048&amp;dst=100247" TargetMode="External"/><Relationship Id="rId391" Type="http://schemas.openxmlformats.org/officeDocument/2006/relationships/hyperlink" Target="https://login.consultant.ru/link/?req=doc&amp;base=LAW&amp;n=468048&amp;dst=100231" TargetMode="External"/><Relationship Id="rId405" Type="http://schemas.openxmlformats.org/officeDocument/2006/relationships/hyperlink" Target="https://login.consultant.ru/link/?req=doc&amp;base=LAW&amp;n=468048&amp;dst=100045" TargetMode="External"/><Relationship Id="rId447" Type="http://schemas.openxmlformats.org/officeDocument/2006/relationships/hyperlink" Target="https://login.consultant.ru/link/?req=doc&amp;base=LAW&amp;n=468048&amp;dst=129" TargetMode="External"/><Relationship Id="rId251" Type="http://schemas.openxmlformats.org/officeDocument/2006/relationships/hyperlink" Target="https://login.consultant.ru/link/?req=doc&amp;base=LAW&amp;n=468048&amp;dst=100138" TargetMode="External"/><Relationship Id="rId46" Type="http://schemas.openxmlformats.org/officeDocument/2006/relationships/hyperlink" Target="https://login.consultant.ru/link/?req=doc&amp;base=LAW&amp;n=491403&amp;dst=100105" TargetMode="External"/><Relationship Id="rId293" Type="http://schemas.openxmlformats.org/officeDocument/2006/relationships/hyperlink" Target="https://login.consultant.ru/link/?req=doc&amp;base=LAW&amp;n=468048&amp;dst=100045" TargetMode="External"/><Relationship Id="rId307" Type="http://schemas.openxmlformats.org/officeDocument/2006/relationships/hyperlink" Target="https://login.consultant.ru/link/?req=doc&amp;base=LAW&amp;n=482692" TargetMode="External"/><Relationship Id="rId349" Type="http://schemas.openxmlformats.org/officeDocument/2006/relationships/hyperlink" Target="https://login.consultant.ru/link/?req=doc&amp;base=LAW&amp;n=389806" TargetMode="External"/><Relationship Id="rId88" Type="http://schemas.openxmlformats.org/officeDocument/2006/relationships/hyperlink" Target="https://login.consultant.ru/link/?req=doc&amp;base=LAW&amp;n=468048&amp;dst=100045" TargetMode="External"/><Relationship Id="rId111" Type="http://schemas.openxmlformats.org/officeDocument/2006/relationships/hyperlink" Target="https://login.consultant.ru/link/?req=doc&amp;base=LAW&amp;n=468048&amp;dst=100045" TargetMode="External"/><Relationship Id="rId153" Type="http://schemas.openxmlformats.org/officeDocument/2006/relationships/hyperlink" Target="https://login.consultant.ru/link/?req=doc&amp;base=LAW&amp;n=493219&amp;dst=13178" TargetMode="External"/><Relationship Id="rId195" Type="http://schemas.openxmlformats.org/officeDocument/2006/relationships/hyperlink" Target="https://login.consultant.ru/link/?req=doc&amp;base=LAW&amp;n=468048&amp;dst=33" TargetMode="External"/><Relationship Id="rId209" Type="http://schemas.openxmlformats.org/officeDocument/2006/relationships/hyperlink" Target="https://login.consultant.ru/link/?req=doc&amp;base=LAW&amp;n=468048&amp;dst=33" TargetMode="External"/><Relationship Id="rId360" Type="http://schemas.openxmlformats.org/officeDocument/2006/relationships/hyperlink" Target="https://login.consultant.ru/link/?req=doc&amp;base=LAW&amp;n=389806" TargetMode="External"/><Relationship Id="rId416" Type="http://schemas.openxmlformats.org/officeDocument/2006/relationships/hyperlink" Target="https://login.consultant.ru/link/?req=doc&amp;base=LAW&amp;n=472537" TargetMode="External"/><Relationship Id="rId220" Type="http://schemas.openxmlformats.org/officeDocument/2006/relationships/hyperlink" Target="https://login.consultant.ru/link/?req=doc&amp;base=LAW&amp;n=468048&amp;dst=100105" TargetMode="External"/><Relationship Id="rId458" Type="http://schemas.openxmlformats.org/officeDocument/2006/relationships/fontTable" Target="fontTable.xml"/><Relationship Id="rId15" Type="http://schemas.openxmlformats.org/officeDocument/2006/relationships/hyperlink" Target="https://login.consultant.ru/link/?req=doc&amp;base=LAW&amp;n=468048&amp;dst=100045" TargetMode="External"/><Relationship Id="rId57" Type="http://schemas.openxmlformats.org/officeDocument/2006/relationships/hyperlink" Target="https://login.consultant.ru/link/?req=doc&amp;base=LAW&amp;n=442435&amp;dst=60" TargetMode="External"/><Relationship Id="rId262" Type="http://schemas.openxmlformats.org/officeDocument/2006/relationships/hyperlink" Target="https://login.consultant.ru/link/?req=doc&amp;base=LAW&amp;n=468048&amp;dst=100172" TargetMode="External"/><Relationship Id="rId318" Type="http://schemas.openxmlformats.org/officeDocument/2006/relationships/hyperlink" Target="https://login.consultant.ru/link/?req=doc&amp;base=LAW&amp;n=468048&amp;dst=100045" TargetMode="External"/><Relationship Id="rId99" Type="http://schemas.openxmlformats.org/officeDocument/2006/relationships/hyperlink" Target="https://login.consultant.ru/link/?req=doc&amp;base=LAW&amp;n=468048&amp;dst=100045" TargetMode="External"/><Relationship Id="rId122" Type="http://schemas.openxmlformats.org/officeDocument/2006/relationships/hyperlink" Target="https://login.consultant.ru/link/?req=doc&amp;base=LAW&amp;n=469334&amp;dst=132" TargetMode="External"/><Relationship Id="rId164" Type="http://schemas.openxmlformats.org/officeDocument/2006/relationships/hyperlink" Target="https://login.consultant.ru/link/?req=doc&amp;base=LAW&amp;n=468048&amp;dst=25" TargetMode="External"/><Relationship Id="rId371" Type="http://schemas.openxmlformats.org/officeDocument/2006/relationships/hyperlink" Target="https://login.consultant.ru/link/?req=doc&amp;base=LAW&amp;n=468048&amp;dst=100210" TargetMode="External"/><Relationship Id="rId427" Type="http://schemas.openxmlformats.org/officeDocument/2006/relationships/hyperlink" Target="https://login.consultant.ru/link/?req=doc&amp;base=LAW&amp;n=478635&amp;dst=100067" TargetMode="External"/><Relationship Id="rId26" Type="http://schemas.openxmlformats.org/officeDocument/2006/relationships/hyperlink" Target="https://login.consultant.ru/link/?req=doc&amp;base=LAW&amp;n=436144" TargetMode="External"/><Relationship Id="rId231" Type="http://schemas.openxmlformats.org/officeDocument/2006/relationships/hyperlink" Target="https://login.consultant.ru/link/?req=doc&amp;base=LAW&amp;n=468048&amp;dst=100231" TargetMode="External"/><Relationship Id="rId273" Type="http://schemas.openxmlformats.org/officeDocument/2006/relationships/hyperlink" Target="https://cbr.ru/admissionfinmarket/navigator/ois/" TargetMode="External"/><Relationship Id="rId329" Type="http://schemas.openxmlformats.org/officeDocument/2006/relationships/hyperlink" Target="https://login.consultant.ru/link/?req=doc&amp;base=LAW&amp;n=468048&amp;dst=100175" TargetMode="External"/><Relationship Id="rId68" Type="http://schemas.openxmlformats.org/officeDocument/2006/relationships/hyperlink" Target="https://login.consultant.ru/link/?req=doc&amp;base=LAW&amp;n=468048&amp;dst=100045" TargetMode="External"/><Relationship Id="rId133" Type="http://schemas.openxmlformats.org/officeDocument/2006/relationships/hyperlink" Target="https://login.consultant.ru/link/?req=doc&amp;base=LAW&amp;n=468048&amp;dst=25" TargetMode="External"/><Relationship Id="rId175" Type="http://schemas.openxmlformats.org/officeDocument/2006/relationships/hyperlink" Target="https://login.consultant.ru/link/?req=doc&amp;base=LAW&amp;n=468048&amp;dst=17" TargetMode="External"/><Relationship Id="rId340" Type="http://schemas.openxmlformats.org/officeDocument/2006/relationships/hyperlink" Target="https://login.consultant.ru/link/?req=doc&amp;base=LAW&amp;n=389806" TargetMode="External"/><Relationship Id="rId200" Type="http://schemas.openxmlformats.org/officeDocument/2006/relationships/hyperlink" Target="https://login.consultant.ru/link/?req=doc&amp;base=LAW&amp;n=442435" TargetMode="External"/><Relationship Id="rId382" Type="http://schemas.openxmlformats.org/officeDocument/2006/relationships/hyperlink" Target="https://mintrud.gov.ru/ministry/programms/anticorruption/9/21" TargetMode="External"/><Relationship Id="rId438" Type="http://schemas.openxmlformats.org/officeDocument/2006/relationships/hyperlink" Target="https://login.consultant.ru/link/?req=doc&amp;base=LAW&amp;n=468048&amp;dst=100045" TargetMode="External"/><Relationship Id="rId242" Type="http://schemas.openxmlformats.org/officeDocument/2006/relationships/hyperlink" Target="https://login.consultant.ru/link/?req=doc&amp;base=LAW&amp;n=201820" TargetMode="External"/><Relationship Id="rId284" Type="http://schemas.openxmlformats.org/officeDocument/2006/relationships/hyperlink" Target="https://cbr.ru/admissionfinmarket/navigator/oip/" TargetMode="External"/><Relationship Id="rId37" Type="http://schemas.openxmlformats.org/officeDocument/2006/relationships/hyperlink" Target="https://login.consultant.ru/link/?req=doc&amp;base=LAW&amp;n=450737&amp;dst=100024" TargetMode="External"/><Relationship Id="rId79" Type="http://schemas.openxmlformats.org/officeDocument/2006/relationships/hyperlink" Target="https://login.consultant.ru/link/?req=doc&amp;base=LAW&amp;n=468048&amp;dst=100045" TargetMode="External"/><Relationship Id="rId102" Type="http://schemas.openxmlformats.org/officeDocument/2006/relationships/hyperlink" Target="https://login.consultant.ru/link/?req=doc&amp;base=LAW&amp;n=468048&amp;dst=100045" TargetMode="External"/><Relationship Id="rId144" Type="http://schemas.openxmlformats.org/officeDocument/2006/relationships/hyperlink" Target="https://login.consultant.ru/link/?req=doc&amp;base=LAW&amp;n=468048&amp;dst=21" TargetMode="External"/><Relationship Id="rId90" Type="http://schemas.openxmlformats.org/officeDocument/2006/relationships/hyperlink" Target="https://login.consultant.ru/link/?req=doc&amp;base=LAW&amp;n=468048&amp;dst=100045" TargetMode="External"/><Relationship Id="rId186" Type="http://schemas.openxmlformats.org/officeDocument/2006/relationships/hyperlink" Target="https://login.consultant.ru/link/?req=doc&amp;base=LAW&amp;n=389806" TargetMode="External"/><Relationship Id="rId351" Type="http://schemas.openxmlformats.org/officeDocument/2006/relationships/hyperlink" Target="https://login.consultant.ru/link/?req=doc&amp;base=LAW&amp;n=468048&amp;dst=7" TargetMode="External"/><Relationship Id="rId393" Type="http://schemas.openxmlformats.org/officeDocument/2006/relationships/hyperlink" Target="https://login.consultant.ru/link/?req=doc&amp;base=LAW&amp;n=468048&amp;dst=100233" TargetMode="External"/><Relationship Id="rId407" Type="http://schemas.openxmlformats.org/officeDocument/2006/relationships/hyperlink" Target="https://login.consultant.ru/link/?req=doc&amp;base=LAW&amp;n=468048&amp;dst=100249" TargetMode="External"/><Relationship Id="rId449" Type="http://schemas.openxmlformats.org/officeDocument/2006/relationships/hyperlink" Target="https://login.consultant.ru/link/?req=doc&amp;base=LAW&amp;n=468048&amp;dst=139" TargetMode="External"/><Relationship Id="rId211" Type="http://schemas.openxmlformats.org/officeDocument/2006/relationships/hyperlink" Target="https://login.consultant.ru/link/?req=doc&amp;base=LAW&amp;n=468048&amp;dst=100247" TargetMode="External"/><Relationship Id="rId253" Type="http://schemas.openxmlformats.org/officeDocument/2006/relationships/hyperlink" Target="https://login.consultant.ru/link/?req=doc&amp;base=LAW&amp;n=468048&amp;dst=100138" TargetMode="External"/><Relationship Id="rId295" Type="http://schemas.openxmlformats.org/officeDocument/2006/relationships/hyperlink" Target="https://login.consultant.ru/link/?req=doc&amp;base=LAW&amp;n=468048&amp;dst=100175" TargetMode="External"/><Relationship Id="rId309" Type="http://schemas.openxmlformats.org/officeDocument/2006/relationships/hyperlink" Target="https://login.consultant.ru/link/?req=doc&amp;base=LAW&amp;n=468048&amp;dst=100175" TargetMode="External"/><Relationship Id="rId48" Type="http://schemas.openxmlformats.org/officeDocument/2006/relationships/hyperlink" Target="https://mintrud.gov.ru/ministry/programms/anticorruption/9/23" TargetMode="External"/><Relationship Id="rId113" Type="http://schemas.openxmlformats.org/officeDocument/2006/relationships/hyperlink" Target="https://login.consultant.ru/link/?req=doc&amp;base=LAW&amp;n=468048&amp;dst=100045" TargetMode="External"/><Relationship Id="rId320" Type="http://schemas.openxmlformats.org/officeDocument/2006/relationships/image" Target="media/image1.wmf"/><Relationship Id="rId155" Type="http://schemas.openxmlformats.org/officeDocument/2006/relationships/hyperlink" Target="https://login.consultant.ru/link/?req=doc&amp;base=LAW&amp;n=468048&amp;dst=100191" TargetMode="External"/><Relationship Id="rId197" Type="http://schemas.openxmlformats.org/officeDocument/2006/relationships/hyperlink" Target="https://login.consultant.ru/link/?req=doc&amp;base=LAW&amp;n=468048&amp;dst=33" TargetMode="External"/><Relationship Id="rId362" Type="http://schemas.openxmlformats.org/officeDocument/2006/relationships/hyperlink" Target="https://login.consultant.ru/link/?req=doc&amp;base=LAW&amp;n=477370" TargetMode="External"/><Relationship Id="rId418" Type="http://schemas.openxmlformats.org/officeDocument/2006/relationships/hyperlink" Target="https://login.consultant.ru/link/?req=doc&amp;base=LAW&amp;n=468048&amp;dst=100247" TargetMode="External"/><Relationship Id="rId222" Type="http://schemas.openxmlformats.org/officeDocument/2006/relationships/hyperlink" Target="https://login.consultant.ru/link/?req=doc&amp;base=LAW&amp;n=468048&amp;dst=100045" TargetMode="External"/><Relationship Id="rId264" Type="http://schemas.openxmlformats.org/officeDocument/2006/relationships/hyperlink" Target="https://login.consultant.ru/link/?req=doc&amp;base=LAW&amp;n=468048&amp;dst=73" TargetMode="External"/><Relationship Id="rId17"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100045" TargetMode="External"/><Relationship Id="rId124" Type="http://schemas.openxmlformats.org/officeDocument/2006/relationships/hyperlink" Target="https://login.consultant.ru/link/?req=doc&amp;base=LAW&amp;n=468048&amp;dst=7" TargetMode="External"/><Relationship Id="rId70" Type="http://schemas.openxmlformats.org/officeDocument/2006/relationships/hyperlink" Target="https://lkfl2.nalog.ru/lkfl" TargetMode="External"/><Relationship Id="rId166" Type="http://schemas.openxmlformats.org/officeDocument/2006/relationships/hyperlink" Target="https://login.consultant.ru/link/?req=doc&amp;base=LAW&amp;n=468048&amp;dst=7" TargetMode="External"/><Relationship Id="rId331" Type="http://schemas.openxmlformats.org/officeDocument/2006/relationships/hyperlink" Target="https://login.consultant.ru/link/?req=doc&amp;base=LAW&amp;n=468048&amp;dst=100181" TargetMode="External"/><Relationship Id="rId373" Type="http://schemas.openxmlformats.org/officeDocument/2006/relationships/hyperlink" Target="https://login.consultant.ru/link/?req=doc&amp;base=LAW&amp;n=468048&amp;dst=100214" TargetMode="External"/><Relationship Id="rId4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233" Type="http://schemas.openxmlformats.org/officeDocument/2006/relationships/hyperlink" Target="https://login.consultant.ru/link/?req=doc&amp;base=LAW&amp;n=482692" TargetMode="External"/><Relationship Id="rId440" Type="http://schemas.openxmlformats.org/officeDocument/2006/relationships/hyperlink" Target="https://login.consultant.ru/link/?req=doc&amp;base=LAW&amp;n=495069" TargetMode="External"/><Relationship Id="rId28" Type="http://schemas.openxmlformats.org/officeDocument/2006/relationships/hyperlink" Target="https://login.consultant.ru/link/?req=doc&amp;base=LAW&amp;n=487135&amp;dst=1187" TargetMode="External"/><Relationship Id="rId275" Type="http://schemas.openxmlformats.org/officeDocument/2006/relationships/hyperlink" Target="https://login.consultant.ru/link/?req=doc&amp;base=LAW&amp;n=482679&amp;dst=100076" TargetMode="External"/><Relationship Id="rId300" Type="http://schemas.openxmlformats.org/officeDocument/2006/relationships/hyperlink" Target="https://login.consultant.ru/link/?req=doc&amp;base=LAW&amp;n=483047" TargetMode="External"/><Relationship Id="rId81" Type="http://schemas.openxmlformats.org/officeDocument/2006/relationships/hyperlink" Target="https://login.consultant.ru/link/?req=doc&amp;base=LAW&amp;n=468048&amp;dst=100045" TargetMode="External"/><Relationship Id="rId135" Type="http://schemas.openxmlformats.org/officeDocument/2006/relationships/hyperlink" Target="https://login.consultant.ru/link/?req=doc&amp;base=LAW&amp;n=382670" TargetMode="External"/><Relationship Id="rId177" Type="http://schemas.openxmlformats.org/officeDocument/2006/relationships/hyperlink" Target="https://login.consultant.ru/link/?req=doc&amp;base=LAW&amp;n=469334&amp;dst=132" TargetMode="External"/><Relationship Id="rId342" Type="http://schemas.openxmlformats.org/officeDocument/2006/relationships/hyperlink" Target="https://login.consultant.ru/link/?req=doc&amp;base=LAW&amp;n=468048&amp;dst=100247" TargetMode="External"/><Relationship Id="rId384" Type="http://schemas.openxmlformats.org/officeDocument/2006/relationships/hyperlink" Target="https://login.consultant.ru/link/?req=doc&amp;base=LAW&amp;n=468048&amp;dst=100231" TargetMode="External"/><Relationship Id="rId202" Type="http://schemas.openxmlformats.org/officeDocument/2006/relationships/hyperlink" Target="https://login.consultant.ru/link/?req=doc&amp;base=LAW&amp;n=468048&amp;dst=35" TargetMode="External"/><Relationship Id="rId244"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100045" TargetMode="External"/><Relationship Id="rId286" Type="http://schemas.openxmlformats.org/officeDocument/2006/relationships/hyperlink" Target="https://login.consultant.ru/link/?req=doc&amp;base=LAW&amp;n=483154&amp;dst=100008" TargetMode="External"/><Relationship Id="rId451" Type="http://schemas.openxmlformats.org/officeDocument/2006/relationships/hyperlink" Target="https://login.consultant.ru/link/?req=doc&amp;base=LAW&amp;n=468048&amp;dst=149" TargetMode="External"/><Relationship Id="rId50" Type="http://schemas.openxmlformats.org/officeDocument/2006/relationships/hyperlink" Target="https://login.consultant.ru/link/?req=doc&amp;base=LAW&amp;n=468048&amp;dst=100045" TargetMode="External"/><Relationship Id="rId104" Type="http://schemas.openxmlformats.org/officeDocument/2006/relationships/hyperlink" Target="https://login.consultant.ru/link/?req=doc&amp;base=LAW&amp;n=468048&amp;dst=100045" TargetMode="External"/><Relationship Id="rId146" Type="http://schemas.openxmlformats.org/officeDocument/2006/relationships/hyperlink" Target="https://login.consultant.ru/link/?req=doc&amp;base=LAW&amp;n=389806" TargetMode="External"/><Relationship Id="rId188" Type="http://schemas.openxmlformats.org/officeDocument/2006/relationships/hyperlink" Target="https://login.consultant.ru/link/?req=doc&amp;base=LAW&amp;n=468048&amp;dst=7" TargetMode="External"/><Relationship Id="rId311" Type="http://schemas.openxmlformats.org/officeDocument/2006/relationships/hyperlink" Target="https://login.consultant.ru/link/?req=doc&amp;base=LAW&amp;n=468048&amp;dst=100179" TargetMode="External"/><Relationship Id="rId353" Type="http://schemas.openxmlformats.org/officeDocument/2006/relationships/hyperlink" Target="https://login.consultant.ru/link/?req=doc&amp;base=LAW&amp;n=468048&amp;dst=100191" TargetMode="External"/><Relationship Id="rId395" Type="http://schemas.openxmlformats.org/officeDocument/2006/relationships/hyperlink" Target="https://login.consultant.ru/link/?req=doc&amp;base=LAW&amp;n=468048&amp;dst=100235" TargetMode="External"/><Relationship Id="rId409" Type="http://schemas.openxmlformats.org/officeDocument/2006/relationships/hyperlink" Target="https://login.consultant.ru/link/?req=doc&amp;base=LAW&amp;n=468048&amp;dst=100250" TargetMode="External"/><Relationship Id="rId92" Type="http://schemas.openxmlformats.org/officeDocument/2006/relationships/hyperlink" Target="https://login.consultant.ru/link/?req=doc&amp;base=LAW&amp;n=468048&amp;dst=100045" TargetMode="External"/><Relationship Id="rId213" Type="http://schemas.openxmlformats.org/officeDocument/2006/relationships/hyperlink" Target="https://login.consultant.ru/link/?req=doc&amp;base=LAW&amp;n=482692&amp;dst=100794" TargetMode="External"/><Relationship Id="rId420" Type="http://schemas.openxmlformats.org/officeDocument/2006/relationships/hyperlink" Target="https://login.consultant.ru/link/?req=doc&amp;base=LAW&amp;n=468048&amp;dst=10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35432</Words>
  <Characters>201963</Characters>
  <Application>Microsoft Office Word</Application>
  <DocSecurity>0</DocSecurity>
  <Lines>1683</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Ольга Викторовна</dc:creator>
  <cp:keywords/>
  <dc:description/>
  <cp:lastModifiedBy>Маркова Ольга Викторовна</cp:lastModifiedBy>
  <cp:revision>1</cp:revision>
  <dcterms:created xsi:type="dcterms:W3CDTF">2025-01-17T04:43:00Z</dcterms:created>
  <dcterms:modified xsi:type="dcterms:W3CDTF">2025-01-17T04:48:00Z</dcterms:modified>
</cp:coreProperties>
</file>